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78" w:rsidRDefault="00937378" w:rsidP="007E7181">
      <w:pPr>
        <w:ind w:left="720"/>
        <w:rPr>
          <w:rFonts w:ascii="Verdana" w:hAnsi="Verdana"/>
          <w:sz w:val="17"/>
          <w:szCs w:val="17"/>
        </w:rPr>
      </w:pPr>
      <w:r>
        <w:rPr>
          <w:rFonts w:ascii="Verdana" w:hAnsi="Verdana"/>
          <w:noProof/>
          <w:sz w:val="17"/>
          <w:szCs w:val="17"/>
        </w:rPr>
        <w:drawing>
          <wp:anchor distT="0" distB="0" distL="114300" distR="114300" simplePos="0" relativeHeight="251658240" behindDoc="0" locked="0" layoutInCell="1" allowOverlap="1">
            <wp:simplePos x="0" y="0"/>
            <wp:positionH relativeFrom="column">
              <wp:posOffset>2188723</wp:posOffset>
            </wp:positionH>
            <wp:positionV relativeFrom="paragraph">
              <wp:align>top</wp:align>
            </wp:positionV>
            <wp:extent cx="1938953" cy="885217"/>
            <wp:effectExtent l="19050" t="0" r="4147" b="0"/>
            <wp:wrapSquare wrapText="bothSides"/>
            <wp:docPr id="1" name="Picture 1" descr="http://www.mmtclimited.com/images/layout1_r2_c2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mtclimited.com/images/layout1_r2_c2bk.gif"/>
                    <pic:cNvPicPr>
                      <a:picLocks noChangeAspect="1" noChangeArrowheads="1"/>
                    </pic:cNvPicPr>
                  </pic:nvPicPr>
                  <pic:blipFill>
                    <a:blip r:embed="rId7" r:link="rId8"/>
                    <a:srcRect/>
                    <a:stretch>
                      <a:fillRect/>
                    </a:stretch>
                  </pic:blipFill>
                  <pic:spPr bwMode="auto">
                    <a:xfrm>
                      <a:off x="0" y="0"/>
                      <a:ext cx="1938953" cy="885217"/>
                    </a:xfrm>
                    <a:prstGeom prst="rect">
                      <a:avLst/>
                    </a:prstGeom>
                    <a:noFill/>
                    <a:ln w="9525">
                      <a:noFill/>
                      <a:miter lim="800000"/>
                      <a:headEnd/>
                      <a:tailEnd/>
                    </a:ln>
                  </pic:spPr>
                </pic:pic>
              </a:graphicData>
            </a:graphic>
          </wp:anchor>
        </w:drawing>
      </w:r>
      <w:r w:rsidR="007E7181">
        <w:rPr>
          <w:rFonts w:ascii="Verdana" w:hAnsi="Verdana"/>
          <w:sz w:val="17"/>
          <w:szCs w:val="17"/>
        </w:rPr>
        <w:br w:type="textWrapping" w:clear="all"/>
      </w:r>
    </w:p>
    <w:p w:rsidR="00937378" w:rsidRDefault="00937378" w:rsidP="00937378">
      <w:pPr>
        <w:ind w:left="720"/>
        <w:jc w:val="center"/>
        <w:rPr>
          <w:rFonts w:ascii="Verdana" w:hAnsi="Verdana"/>
          <w:sz w:val="17"/>
          <w:szCs w:val="17"/>
        </w:rPr>
      </w:pPr>
    </w:p>
    <w:p w:rsidR="00937378" w:rsidRDefault="00937378" w:rsidP="00937378">
      <w:pPr>
        <w:jc w:val="center"/>
      </w:pPr>
      <w:r>
        <w:t xml:space="preserve">Core-1, Scope Complex, 7 </w:t>
      </w:r>
      <w:r>
        <w:rPr>
          <w:rStyle w:val="spelle"/>
        </w:rPr>
        <w:t>Insitutional</w:t>
      </w:r>
      <w:r>
        <w:t xml:space="preserve"> Area, </w:t>
      </w:r>
      <w:r>
        <w:rPr>
          <w:rStyle w:val="spelle"/>
        </w:rPr>
        <w:t>Lodhi</w:t>
      </w:r>
      <w:r>
        <w:t xml:space="preserve"> Road, New Delhi-110 003 (</w:t>
      </w:r>
      <w:smartTag w:uri="urn:schemas-microsoft-com:office:smarttags" w:element="place">
        <w:smartTag w:uri="urn:schemas-microsoft-com:office:smarttags" w:element="country-region">
          <w:r>
            <w:t>INDIA</w:t>
          </w:r>
        </w:smartTag>
      </w:smartTag>
      <w:r>
        <w:t>)</w:t>
      </w:r>
    </w:p>
    <w:p w:rsidR="00937378" w:rsidRDefault="00937378" w:rsidP="00937378">
      <w:pPr>
        <w:jc w:val="center"/>
      </w:pPr>
      <w:r>
        <w:rPr>
          <w:rStyle w:val="grame"/>
        </w:rPr>
        <w:t>Phone No.</w:t>
      </w:r>
      <w:r>
        <w:t xml:space="preserve"> +91 11 24362200, 24366305, 24360527, Fax +91 11 24364587</w:t>
      </w:r>
    </w:p>
    <w:p w:rsidR="00937378" w:rsidRDefault="00937378" w:rsidP="00937378">
      <w:r>
        <w:t>  </w:t>
      </w:r>
    </w:p>
    <w:p w:rsidR="00937378" w:rsidRPr="0016451C" w:rsidRDefault="00937378" w:rsidP="00937378">
      <w:pPr>
        <w:jc w:val="both"/>
        <w:rPr>
          <w:rFonts w:ascii="Arial" w:hAnsi="Arial" w:cs="Arial"/>
          <w:sz w:val="23"/>
          <w:szCs w:val="23"/>
        </w:rPr>
      </w:pPr>
      <w:r w:rsidRPr="0016451C">
        <w:rPr>
          <w:rFonts w:ascii="Arial" w:hAnsi="Arial" w:cs="Arial"/>
          <w:sz w:val="23"/>
          <w:szCs w:val="23"/>
        </w:rPr>
        <w:t>No.MMTC/CO/</w:t>
      </w:r>
      <w:r w:rsidR="00E435CD">
        <w:rPr>
          <w:rFonts w:ascii="Arial" w:hAnsi="Arial" w:cs="Arial"/>
          <w:sz w:val="23"/>
          <w:szCs w:val="23"/>
        </w:rPr>
        <w:t>Admin</w:t>
      </w:r>
      <w:r w:rsidRPr="0016451C">
        <w:rPr>
          <w:rFonts w:ascii="Arial" w:hAnsi="Arial" w:cs="Arial"/>
          <w:sz w:val="23"/>
          <w:szCs w:val="23"/>
        </w:rPr>
        <w:t>/</w:t>
      </w:r>
      <w:r w:rsidR="00E435CD">
        <w:rPr>
          <w:rFonts w:ascii="Arial" w:hAnsi="Arial" w:cs="Arial"/>
          <w:sz w:val="23"/>
          <w:szCs w:val="23"/>
        </w:rPr>
        <w:t>R&amp;I</w:t>
      </w:r>
      <w:r w:rsidRPr="0016451C">
        <w:rPr>
          <w:rFonts w:ascii="Arial" w:hAnsi="Arial" w:cs="Arial"/>
          <w:sz w:val="23"/>
          <w:szCs w:val="23"/>
        </w:rPr>
        <w:t>-2017</w:t>
      </w:r>
      <w:r w:rsidRPr="0016451C">
        <w:rPr>
          <w:rFonts w:ascii="Arial" w:hAnsi="Arial" w:cs="Arial"/>
          <w:sz w:val="23"/>
          <w:szCs w:val="23"/>
        </w:rPr>
        <w:tab/>
      </w:r>
      <w:r w:rsidRPr="0016451C">
        <w:rPr>
          <w:rFonts w:ascii="Arial" w:hAnsi="Arial" w:cs="Arial"/>
          <w:sz w:val="23"/>
          <w:szCs w:val="23"/>
        </w:rPr>
        <w:tab/>
      </w:r>
      <w:r w:rsidRPr="0016451C">
        <w:rPr>
          <w:rFonts w:ascii="Arial" w:hAnsi="Arial" w:cs="Arial"/>
          <w:sz w:val="23"/>
          <w:szCs w:val="23"/>
        </w:rPr>
        <w:tab/>
      </w:r>
      <w:r w:rsidRPr="0016451C">
        <w:rPr>
          <w:rFonts w:ascii="Arial" w:hAnsi="Arial" w:cs="Arial"/>
          <w:sz w:val="23"/>
          <w:szCs w:val="23"/>
        </w:rPr>
        <w:tab/>
      </w:r>
      <w:r w:rsidR="00734797">
        <w:rPr>
          <w:rFonts w:ascii="Arial" w:hAnsi="Arial" w:cs="Arial"/>
          <w:sz w:val="23"/>
          <w:szCs w:val="23"/>
        </w:rPr>
        <w:tab/>
      </w:r>
      <w:r w:rsidRPr="0016451C">
        <w:rPr>
          <w:rFonts w:ascii="Arial" w:hAnsi="Arial" w:cs="Arial"/>
          <w:sz w:val="23"/>
          <w:szCs w:val="23"/>
        </w:rPr>
        <w:t xml:space="preserve">Date : </w:t>
      </w:r>
      <w:r w:rsidR="002A230D">
        <w:rPr>
          <w:rFonts w:ascii="Arial" w:hAnsi="Arial" w:cs="Arial"/>
          <w:sz w:val="23"/>
          <w:szCs w:val="23"/>
        </w:rPr>
        <w:t>2</w:t>
      </w:r>
      <w:r w:rsidR="000043BC">
        <w:rPr>
          <w:rFonts w:ascii="Arial" w:hAnsi="Arial" w:cs="Arial"/>
          <w:sz w:val="23"/>
          <w:szCs w:val="23"/>
        </w:rPr>
        <w:t>7</w:t>
      </w:r>
      <w:r w:rsidRPr="0016451C">
        <w:rPr>
          <w:rFonts w:ascii="Arial" w:hAnsi="Arial" w:cs="Arial"/>
          <w:sz w:val="23"/>
          <w:szCs w:val="23"/>
        </w:rPr>
        <w:t>/0</w:t>
      </w:r>
      <w:r w:rsidR="00DA03CC">
        <w:rPr>
          <w:rFonts w:ascii="Arial" w:hAnsi="Arial" w:cs="Arial"/>
          <w:sz w:val="23"/>
          <w:szCs w:val="23"/>
        </w:rPr>
        <w:t>7</w:t>
      </w:r>
      <w:r w:rsidRPr="0016451C">
        <w:rPr>
          <w:rFonts w:ascii="Arial" w:hAnsi="Arial" w:cs="Arial"/>
          <w:sz w:val="23"/>
          <w:szCs w:val="23"/>
        </w:rPr>
        <w:t>/2017</w:t>
      </w:r>
    </w:p>
    <w:p w:rsidR="00937378" w:rsidRPr="0016451C" w:rsidRDefault="00937378" w:rsidP="00937378">
      <w:pPr>
        <w:jc w:val="both"/>
        <w:rPr>
          <w:rFonts w:ascii="Arial" w:hAnsi="Arial" w:cs="Arial"/>
          <w:sz w:val="23"/>
          <w:szCs w:val="23"/>
        </w:rPr>
      </w:pPr>
    </w:p>
    <w:p w:rsidR="00937378" w:rsidRPr="0016451C" w:rsidRDefault="00937378" w:rsidP="00734797">
      <w:pPr>
        <w:tabs>
          <w:tab w:val="left" w:pos="0"/>
        </w:tabs>
        <w:ind w:left="720" w:hanging="720"/>
        <w:jc w:val="both"/>
        <w:rPr>
          <w:rFonts w:ascii="Arial" w:hAnsi="Arial" w:cs="Arial"/>
          <w:b/>
          <w:sz w:val="23"/>
          <w:szCs w:val="23"/>
          <w:u w:val="single"/>
        </w:rPr>
      </w:pPr>
      <w:r w:rsidRPr="0016451C">
        <w:rPr>
          <w:rFonts w:ascii="Arial" w:hAnsi="Arial" w:cs="Arial"/>
          <w:b/>
          <w:sz w:val="23"/>
          <w:szCs w:val="23"/>
        </w:rPr>
        <w:t xml:space="preserve">SUB : </w:t>
      </w:r>
      <w:r w:rsidRPr="0016451C">
        <w:rPr>
          <w:rFonts w:ascii="Arial" w:hAnsi="Arial" w:cs="Arial"/>
          <w:b/>
          <w:sz w:val="23"/>
          <w:szCs w:val="23"/>
          <w:u w:val="single"/>
        </w:rPr>
        <w:t xml:space="preserve">Tender for </w:t>
      </w:r>
      <w:r w:rsidR="00E435CD">
        <w:rPr>
          <w:rFonts w:ascii="Arial" w:hAnsi="Arial" w:cs="Arial"/>
          <w:b/>
          <w:sz w:val="23"/>
          <w:szCs w:val="23"/>
          <w:u w:val="single"/>
        </w:rPr>
        <w:t xml:space="preserve">Dispatch of </w:t>
      </w:r>
      <w:r w:rsidR="00DA03CC">
        <w:rPr>
          <w:rFonts w:ascii="Arial" w:hAnsi="Arial" w:cs="Arial"/>
          <w:b/>
          <w:sz w:val="23"/>
          <w:szCs w:val="23"/>
          <w:u w:val="single"/>
        </w:rPr>
        <w:t>(</w:t>
      </w:r>
      <w:r w:rsidR="00734797">
        <w:rPr>
          <w:rFonts w:ascii="Arial" w:hAnsi="Arial" w:cs="Arial"/>
          <w:b/>
          <w:sz w:val="23"/>
          <w:szCs w:val="23"/>
          <w:u w:val="single"/>
        </w:rPr>
        <w:t xml:space="preserve">Approx. </w:t>
      </w:r>
      <w:r w:rsidR="00DA03CC">
        <w:rPr>
          <w:rFonts w:ascii="Arial" w:hAnsi="Arial" w:cs="Arial"/>
          <w:b/>
          <w:sz w:val="23"/>
          <w:szCs w:val="23"/>
          <w:u w:val="single"/>
        </w:rPr>
        <w:t>30000</w:t>
      </w:r>
      <w:r w:rsidR="00734797">
        <w:rPr>
          <w:rFonts w:ascii="Arial" w:hAnsi="Arial" w:cs="Arial"/>
          <w:b/>
          <w:sz w:val="23"/>
          <w:szCs w:val="23"/>
          <w:u w:val="single"/>
        </w:rPr>
        <w:t xml:space="preserve"> Nos.</w:t>
      </w:r>
      <w:r w:rsidR="00DA03CC">
        <w:rPr>
          <w:rFonts w:ascii="Arial" w:hAnsi="Arial" w:cs="Arial"/>
          <w:b/>
          <w:sz w:val="23"/>
          <w:szCs w:val="23"/>
          <w:u w:val="single"/>
        </w:rPr>
        <w:t xml:space="preserve">) </w:t>
      </w:r>
      <w:r w:rsidR="00E435CD">
        <w:rPr>
          <w:rFonts w:ascii="Arial" w:hAnsi="Arial" w:cs="Arial"/>
          <w:b/>
          <w:sz w:val="23"/>
          <w:szCs w:val="23"/>
          <w:u w:val="single"/>
        </w:rPr>
        <w:t>MMTC Annual Report and No</w:t>
      </w:r>
      <w:r w:rsidR="00734797">
        <w:rPr>
          <w:rFonts w:ascii="Arial" w:hAnsi="Arial" w:cs="Arial"/>
          <w:b/>
          <w:sz w:val="23"/>
          <w:szCs w:val="23"/>
          <w:u w:val="single"/>
        </w:rPr>
        <w:t xml:space="preserve">tice in and outside </w:t>
      </w:r>
      <w:r w:rsidR="00E435CD">
        <w:rPr>
          <w:rFonts w:ascii="Arial" w:hAnsi="Arial" w:cs="Arial"/>
          <w:b/>
          <w:sz w:val="23"/>
          <w:szCs w:val="23"/>
          <w:u w:val="single"/>
        </w:rPr>
        <w:t>Delhi/NCR</w:t>
      </w:r>
      <w:r w:rsidRPr="0016451C">
        <w:rPr>
          <w:rFonts w:ascii="Arial" w:hAnsi="Arial" w:cs="Arial"/>
          <w:b/>
          <w:sz w:val="23"/>
          <w:szCs w:val="23"/>
          <w:u w:val="single"/>
        </w:rPr>
        <w:t>.</w:t>
      </w:r>
    </w:p>
    <w:p w:rsidR="00AF1E37" w:rsidRDefault="00937378" w:rsidP="00937378">
      <w:pPr>
        <w:pStyle w:val="ListParagraph"/>
        <w:spacing w:line="240" w:lineRule="auto"/>
        <w:ind w:left="0"/>
        <w:jc w:val="both"/>
        <w:rPr>
          <w:rFonts w:ascii="Arial" w:hAnsi="Arial" w:cs="Arial"/>
          <w:sz w:val="23"/>
          <w:szCs w:val="23"/>
        </w:rPr>
      </w:pPr>
      <w:r w:rsidRPr="0016451C">
        <w:rPr>
          <w:rFonts w:ascii="Arial" w:hAnsi="Arial" w:cs="Arial"/>
          <w:sz w:val="23"/>
          <w:szCs w:val="23"/>
        </w:rPr>
        <w:t>MMTC Limited, a Government of India Enterprise is inviting sealed quotation f</w:t>
      </w:r>
      <w:r w:rsidR="00E435CD">
        <w:rPr>
          <w:rFonts w:ascii="Arial" w:hAnsi="Arial" w:cs="Arial"/>
          <w:sz w:val="23"/>
          <w:szCs w:val="23"/>
        </w:rPr>
        <w:t xml:space="preserve">rom reputed and established Courier Agencies for dispatch of its Annual Report &amp; Notice for FY 2016-17 to its members </w:t>
      </w:r>
      <w:r w:rsidR="00DA03CC">
        <w:rPr>
          <w:rFonts w:ascii="Arial" w:hAnsi="Arial" w:cs="Arial"/>
          <w:sz w:val="23"/>
          <w:szCs w:val="23"/>
        </w:rPr>
        <w:t>(</w:t>
      </w:r>
      <w:r w:rsidR="00AF1E37">
        <w:rPr>
          <w:rFonts w:ascii="Arial" w:hAnsi="Arial" w:cs="Arial"/>
          <w:sz w:val="23"/>
          <w:szCs w:val="23"/>
        </w:rPr>
        <w:t xml:space="preserve">approx. </w:t>
      </w:r>
      <w:r w:rsidR="00DA03CC">
        <w:rPr>
          <w:rFonts w:ascii="Arial" w:hAnsi="Arial" w:cs="Arial"/>
          <w:sz w:val="23"/>
          <w:szCs w:val="23"/>
        </w:rPr>
        <w:t>30000</w:t>
      </w:r>
      <w:r w:rsidR="00AF1E37">
        <w:rPr>
          <w:rFonts w:ascii="Arial" w:hAnsi="Arial" w:cs="Arial"/>
          <w:sz w:val="23"/>
          <w:szCs w:val="23"/>
        </w:rPr>
        <w:t xml:space="preserve"> nos.</w:t>
      </w:r>
      <w:r w:rsidR="00DA03CC">
        <w:rPr>
          <w:rFonts w:ascii="Arial" w:hAnsi="Arial" w:cs="Arial"/>
          <w:sz w:val="23"/>
          <w:szCs w:val="23"/>
        </w:rPr>
        <w:t xml:space="preserve"> in physical form) </w:t>
      </w:r>
      <w:r w:rsidR="00E435CD">
        <w:rPr>
          <w:rFonts w:ascii="Arial" w:hAnsi="Arial" w:cs="Arial"/>
          <w:sz w:val="23"/>
          <w:szCs w:val="23"/>
        </w:rPr>
        <w:t xml:space="preserve">in Delhi NCR &amp; other parts of the country.  </w:t>
      </w:r>
      <w:r w:rsidR="00230F46">
        <w:rPr>
          <w:rFonts w:ascii="Arial" w:hAnsi="Arial" w:cs="Arial"/>
          <w:sz w:val="23"/>
          <w:szCs w:val="23"/>
        </w:rPr>
        <w:t>Tender documents containing detailed terms and conditions can be downloaded from MMTC’s website</w:t>
      </w:r>
      <w:r w:rsidR="00295CBB">
        <w:rPr>
          <w:rFonts w:ascii="Arial" w:hAnsi="Arial" w:cs="Arial"/>
          <w:sz w:val="23"/>
          <w:szCs w:val="23"/>
        </w:rPr>
        <w:t xml:space="preserve"> </w:t>
      </w:r>
      <w:hyperlink r:id="rId9" w:history="1">
        <w:r w:rsidR="00295CBB" w:rsidRPr="00042076">
          <w:rPr>
            <w:rStyle w:val="Hyperlink"/>
            <w:rFonts w:ascii="Arial" w:hAnsi="Arial" w:cs="Arial"/>
            <w:sz w:val="23"/>
            <w:szCs w:val="23"/>
          </w:rPr>
          <w:t>www.mmtclimited.com</w:t>
        </w:r>
      </w:hyperlink>
      <w:r w:rsidR="00230F46">
        <w:rPr>
          <w:rFonts w:ascii="Arial" w:hAnsi="Arial" w:cs="Arial"/>
          <w:sz w:val="23"/>
          <w:szCs w:val="23"/>
        </w:rPr>
        <w:t xml:space="preserve"> or </w:t>
      </w:r>
      <w:hyperlink r:id="rId10" w:history="1">
        <w:r w:rsidR="00230F46" w:rsidRPr="00E126F7">
          <w:rPr>
            <w:rStyle w:val="Hyperlink"/>
            <w:rFonts w:ascii="Arial" w:hAnsi="Arial" w:cs="Arial"/>
            <w:sz w:val="23"/>
            <w:szCs w:val="23"/>
          </w:rPr>
          <w:t>www.tender.gov.in</w:t>
        </w:r>
      </w:hyperlink>
      <w:r w:rsidR="00230F46">
        <w:rPr>
          <w:rFonts w:ascii="Arial" w:hAnsi="Arial" w:cs="Arial"/>
          <w:sz w:val="23"/>
          <w:szCs w:val="23"/>
        </w:rPr>
        <w:t xml:space="preserve"> </w:t>
      </w:r>
    </w:p>
    <w:p w:rsidR="00AF1E37" w:rsidRDefault="00AF1E37" w:rsidP="00937378">
      <w:pPr>
        <w:pStyle w:val="ListParagraph"/>
        <w:spacing w:line="240" w:lineRule="auto"/>
        <w:ind w:left="0"/>
        <w:jc w:val="both"/>
        <w:rPr>
          <w:rFonts w:ascii="Arial" w:hAnsi="Arial" w:cs="Arial"/>
          <w:sz w:val="23"/>
          <w:szCs w:val="23"/>
        </w:rPr>
      </w:pPr>
    </w:p>
    <w:p w:rsidR="00937378" w:rsidRPr="0016451C" w:rsidRDefault="00937378" w:rsidP="00937378">
      <w:pPr>
        <w:pStyle w:val="ListParagraph"/>
        <w:spacing w:line="240" w:lineRule="auto"/>
        <w:ind w:left="0"/>
        <w:jc w:val="both"/>
        <w:rPr>
          <w:rFonts w:ascii="Arial" w:hAnsi="Arial" w:cs="Arial"/>
          <w:sz w:val="23"/>
          <w:szCs w:val="23"/>
        </w:rPr>
      </w:pPr>
      <w:r w:rsidRPr="0016451C">
        <w:rPr>
          <w:rFonts w:ascii="Arial" w:hAnsi="Arial" w:cs="Arial"/>
          <w:sz w:val="23"/>
          <w:szCs w:val="23"/>
        </w:rPr>
        <w:t xml:space="preserve">Bidders </w:t>
      </w:r>
      <w:r w:rsidR="00295CBB">
        <w:rPr>
          <w:rFonts w:ascii="Arial" w:hAnsi="Arial" w:cs="Arial"/>
          <w:sz w:val="23"/>
          <w:szCs w:val="23"/>
        </w:rPr>
        <w:t xml:space="preserve">should </w:t>
      </w:r>
      <w:r w:rsidRPr="0016451C">
        <w:rPr>
          <w:rFonts w:ascii="Arial" w:hAnsi="Arial" w:cs="Arial"/>
          <w:sz w:val="23"/>
          <w:szCs w:val="23"/>
        </w:rPr>
        <w:t>have minimum turnover of Rs.</w:t>
      </w:r>
      <w:r w:rsidR="00E435CD">
        <w:rPr>
          <w:rFonts w:ascii="Arial" w:hAnsi="Arial" w:cs="Arial"/>
          <w:sz w:val="23"/>
          <w:szCs w:val="23"/>
        </w:rPr>
        <w:t>3</w:t>
      </w:r>
      <w:r w:rsidRPr="0016451C">
        <w:rPr>
          <w:rFonts w:ascii="Arial" w:hAnsi="Arial" w:cs="Arial"/>
          <w:sz w:val="23"/>
          <w:szCs w:val="23"/>
        </w:rPr>
        <w:t xml:space="preserve">0,00,000/- (rupees </w:t>
      </w:r>
      <w:r w:rsidR="00E435CD">
        <w:rPr>
          <w:rFonts w:ascii="Arial" w:hAnsi="Arial" w:cs="Arial"/>
          <w:sz w:val="23"/>
          <w:szCs w:val="23"/>
        </w:rPr>
        <w:t>Thirty</w:t>
      </w:r>
      <w:r w:rsidRPr="0016451C">
        <w:rPr>
          <w:rFonts w:ascii="Arial" w:hAnsi="Arial" w:cs="Arial"/>
          <w:sz w:val="23"/>
          <w:szCs w:val="23"/>
        </w:rPr>
        <w:t xml:space="preserve"> </w:t>
      </w:r>
      <w:r w:rsidR="00E435CD">
        <w:rPr>
          <w:rFonts w:ascii="Arial" w:hAnsi="Arial" w:cs="Arial"/>
          <w:sz w:val="23"/>
          <w:szCs w:val="23"/>
        </w:rPr>
        <w:t>L</w:t>
      </w:r>
      <w:r w:rsidRPr="0016451C">
        <w:rPr>
          <w:rFonts w:ascii="Arial" w:hAnsi="Arial" w:cs="Arial"/>
          <w:sz w:val="23"/>
          <w:szCs w:val="23"/>
        </w:rPr>
        <w:t xml:space="preserve">ac only) per year during each of the last three years (valid and certified proof has to be attached). </w:t>
      </w:r>
      <w:r w:rsidR="00230F46">
        <w:rPr>
          <w:rFonts w:ascii="Arial" w:hAnsi="Arial" w:cs="Arial"/>
          <w:sz w:val="23"/>
          <w:szCs w:val="23"/>
        </w:rPr>
        <w:t>Last date for submission of tender documen</w:t>
      </w:r>
      <w:r w:rsidR="00AF1E37">
        <w:rPr>
          <w:rFonts w:ascii="Arial" w:hAnsi="Arial" w:cs="Arial"/>
          <w:sz w:val="23"/>
          <w:szCs w:val="23"/>
        </w:rPr>
        <w:t xml:space="preserve">ts completed in all respect is </w:t>
      </w:r>
      <w:r w:rsidR="00295CBB">
        <w:rPr>
          <w:rFonts w:ascii="Arial" w:hAnsi="Arial" w:cs="Arial"/>
          <w:sz w:val="23"/>
          <w:szCs w:val="23"/>
        </w:rPr>
        <w:t>1</w:t>
      </w:r>
      <w:r w:rsidR="004F2D6D">
        <w:rPr>
          <w:rFonts w:ascii="Arial" w:hAnsi="Arial" w:cs="Arial"/>
          <w:sz w:val="23"/>
          <w:szCs w:val="23"/>
        </w:rPr>
        <w:t>6</w:t>
      </w:r>
      <w:r w:rsidR="00230F46">
        <w:rPr>
          <w:rFonts w:ascii="Arial" w:hAnsi="Arial" w:cs="Arial"/>
          <w:sz w:val="23"/>
          <w:szCs w:val="23"/>
        </w:rPr>
        <w:t xml:space="preserve">/08/2017 by 15.00 hrs. The technical bid will be opened </w:t>
      </w:r>
      <w:r w:rsidR="00295CBB">
        <w:rPr>
          <w:rFonts w:ascii="Arial" w:hAnsi="Arial" w:cs="Arial"/>
          <w:sz w:val="23"/>
          <w:szCs w:val="23"/>
        </w:rPr>
        <w:t>1</w:t>
      </w:r>
      <w:r w:rsidR="004F2D6D">
        <w:rPr>
          <w:rFonts w:ascii="Arial" w:hAnsi="Arial" w:cs="Arial"/>
          <w:sz w:val="23"/>
          <w:szCs w:val="23"/>
        </w:rPr>
        <w:t>6</w:t>
      </w:r>
      <w:r w:rsidR="00230F46">
        <w:rPr>
          <w:rFonts w:ascii="Arial" w:hAnsi="Arial" w:cs="Arial"/>
          <w:sz w:val="23"/>
          <w:szCs w:val="23"/>
        </w:rPr>
        <w:t xml:space="preserve">/08/2017 by </w:t>
      </w:r>
      <w:r w:rsidR="00295CBB">
        <w:rPr>
          <w:rFonts w:ascii="Arial" w:hAnsi="Arial" w:cs="Arial"/>
          <w:sz w:val="23"/>
          <w:szCs w:val="23"/>
        </w:rPr>
        <w:t>15</w:t>
      </w:r>
      <w:r w:rsidR="00230F46">
        <w:rPr>
          <w:rFonts w:ascii="Arial" w:hAnsi="Arial" w:cs="Arial"/>
          <w:sz w:val="23"/>
          <w:szCs w:val="23"/>
        </w:rPr>
        <w:t>.</w:t>
      </w:r>
      <w:r w:rsidR="00295CBB">
        <w:rPr>
          <w:rFonts w:ascii="Arial" w:hAnsi="Arial" w:cs="Arial"/>
          <w:sz w:val="23"/>
          <w:szCs w:val="23"/>
        </w:rPr>
        <w:t>3</w:t>
      </w:r>
      <w:r w:rsidR="00230F46">
        <w:rPr>
          <w:rFonts w:ascii="Arial" w:hAnsi="Arial" w:cs="Arial"/>
          <w:sz w:val="23"/>
          <w:szCs w:val="23"/>
        </w:rPr>
        <w:t>0 hrs.</w:t>
      </w:r>
    </w:p>
    <w:p w:rsidR="00937378" w:rsidRDefault="00230F46" w:rsidP="00937378">
      <w:pPr>
        <w:jc w:val="both"/>
        <w:rPr>
          <w:rFonts w:ascii="Arial" w:hAnsi="Arial" w:cs="Arial"/>
          <w:sz w:val="23"/>
          <w:szCs w:val="23"/>
        </w:rPr>
      </w:pPr>
      <w:r>
        <w:rPr>
          <w:rFonts w:ascii="Arial" w:hAnsi="Arial" w:cs="Arial"/>
          <w:sz w:val="23"/>
          <w:szCs w:val="23"/>
        </w:rPr>
        <w:t>The important details schedules and dates are as under:</w:t>
      </w:r>
    </w:p>
    <w:tbl>
      <w:tblPr>
        <w:tblStyle w:val="TableGrid"/>
        <w:tblW w:w="0" w:type="auto"/>
        <w:tblLook w:val="04A0"/>
      </w:tblPr>
      <w:tblGrid>
        <w:gridCol w:w="918"/>
        <w:gridCol w:w="5220"/>
        <w:gridCol w:w="3192"/>
      </w:tblGrid>
      <w:tr w:rsidR="00230F46" w:rsidTr="00230F46">
        <w:tc>
          <w:tcPr>
            <w:tcW w:w="918" w:type="dxa"/>
          </w:tcPr>
          <w:p w:rsidR="00230F46" w:rsidRDefault="00230F46" w:rsidP="00937378">
            <w:pPr>
              <w:jc w:val="both"/>
              <w:rPr>
                <w:rFonts w:ascii="Arial" w:hAnsi="Arial" w:cs="Arial"/>
                <w:sz w:val="23"/>
                <w:szCs w:val="23"/>
              </w:rPr>
            </w:pPr>
            <w:r>
              <w:rPr>
                <w:rFonts w:ascii="Arial" w:hAnsi="Arial" w:cs="Arial"/>
                <w:sz w:val="23"/>
                <w:szCs w:val="23"/>
              </w:rPr>
              <w:t>S.NO.</w:t>
            </w:r>
          </w:p>
        </w:tc>
        <w:tc>
          <w:tcPr>
            <w:tcW w:w="5220" w:type="dxa"/>
          </w:tcPr>
          <w:p w:rsidR="00230F46" w:rsidRDefault="00230F46" w:rsidP="00937378">
            <w:pPr>
              <w:jc w:val="both"/>
              <w:rPr>
                <w:rFonts w:ascii="Arial" w:hAnsi="Arial" w:cs="Arial"/>
                <w:sz w:val="23"/>
                <w:szCs w:val="23"/>
              </w:rPr>
            </w:pPr>
            <w:r>
              <w:rPr>
                <w:rFonts w:ascii="Arial" w:hAnsi="Arial" w:cs="Arial"/>
                <w:sz w:val="23"/>
                <w:szCs w:val="23"/>
              </w:rPr>
              <w:t>Key Event</w:t>
            </w:r>
          </w:p>
        </w:tc>
        <w:tc>
          <w:tcPr>
            <w:tcW w:w="3192" w:type="dxa"/>
          </w:tcPr>
          <w:p w:rsidR="00230F46" w:rsidRDefault="00230F46" w:rsidP="00937378">
            <w:pPr>
              <w:jc w:val="both"/>
              <w:rPr>
                <w:rFonts w:ascii="Arial" w:hAnsi="Arial" w:cs="Arial"/>
                <w:sz w:val="23"/>
                <w:szCs w:val="23"/>
              </w:rPr>
            </w:pPr>
            <w:r>
              <w:rPr>
                <w:rFonts w:ascii="Arial" w:hAnsi="Arial" w:cs="Arial"/>
                <w:sz w:val="23"/>
                <w:szCs w:val="23"/>
              </w:rPr>
              <w:t>Dates</w:t>
            </w:r>
          </w:p>
        </w:tc>
      </w:tr>
      <w:tr w:rsidR="00230F46" w:rsidTr="00230F46">
        <w:tc>
          <w:tcPr>
            <w:tcW w:w="918" w:type="dxa"/>
          </w:tcPr>
          <w:p w:rsidR="00230F46" w:rsidRDefault="00230F46" w:rsidP="00937378">
            <w:pPr>
              <w:jc w:val="both"/>
              <w:rPr>
                <w:rFonts w:ascii="Arial" w:hAnsi="Arial" w:cs="Arial"/>
                <w:sz w:val="23"/>
                <w:szCs w:val="23"/>
              </w:rPr>
            </w:pPr>
            <w:r>
              <w:rPr>
                <w:rFonts w:ascii="Arial" w:hAnsi="Arial" w:cs="Arial"/>
                <w:sz w:val="23"/>
                <w:szCs w:val="23"/>
              </w:rPr>
              <w:t>i)</w:t>
            </w:r>
          </w:p>
        </w:tc>
        <w:tc>
          <w:tcPr>
            <w:tcW w:w="5220" w:type="dxa"/>
          </w:tcPr>
          <w:p w:rsidR="00230F46" w:rsidRDefault="00230F46" w:rsidP="00937378">
            <w:pPr>
              <w:jc w:val="both"/>
              <w:rPr>
                <w:rFonts w:ascii="Arial" w:hAnsi="Arial" w:cs="Arial"/>
                <w:sz w:val="23"/>
                <w:szCs w:val="23"/>
              </w:rPr>
            </w:pPr>
            <w:r>
              <w:rPr>
                <w:rFonts w:ascii="Arial" w:hAnsi="Arial" w:cs="Arial"/>
                <w:sz w:val="23"/>
                <w:szCs w:val="23"/>
              </w:rPr>
              <w:t xml:space="preserve">Last Date for submission of Bids </w:t>
            </w:r>
          </w:p>
        </w:tc>
        <w:tc>
          <w:tcPr>
            <w:tcW w:w="3192" w:type="dxa"/>
          </w:tcPr>
          <w:p w:rsidR="00230F46" w:rsidRDefault="00D057B1" w:rsidP="00937378">
            <w:pPr>
              <w:jc w:val="both"/>
              <w:rPr>
                <w:rFonts w:ascii="Arial" w:hAnsi="Arial" w:cs="Arial"/>
                <w:sz w:val="23"/>
                <w:szCs w:val="23"/>
              </w:rPr>
            </w:pPr>
            <w:r>
              <w:rPr>
                <w:rFonts w:ascii="Arial" w:hAnsi="Arial" w:cs="Arial"/>
                <w:sz w:val="23"/>
                <w:szCs w:val="23"/>
              </w:rPr>
              <w:t>1</w:t>
            </w:r>
            <w:r w:rsidR="00850116">
              <w:rPr>
                <w:rFonts w:ascii="Arial" w:hAnsi="Arial" w:cs="Arial"/>
                <w:sz w:val="23"/>
                <w:szCs w:val="23"/>
              </w:rPr>
              <w:t>6</w:t>
            </w:r>
            <w:r w:rsidR="00F44710">
              <w:rPr>
                <w:rFonts w:ascii="Arial" w:hAnsi="Arial" w:cs="Arial"/>
                <w:sz w:val="23"/>
                <w:szCs w:val="23"/>
              </w:rPr>
              <w:t>/08/2017 at 15.00 hrs</w:t>
            </w:r>
          </w:p>
          <w:p w:rsidR="00F44710" w:rsidRDefault="00F44710" w:rsidP="00937378">
            <w:pPr>
              <w:jc w:val="both"/>
              <w:rPr>
                <w:rFonts w:ascii="Arial" w:hAnsi="Arial" w:cs="Arial"/>
                <w:sz w:val="23"/>
                <w:szCs w:val="23"/>
              </w:rPr>
            </w:pPr>
          </w:p>
        </w:tc>
      </w:tr>
      <w:tr w:rsidR="00230F46" w:rsidTr="00230F46">
        <w:tc>
          <w:tcPr>
            <w:tcW w:w="918" w:type="dxa"/>
          </w:tcPr>
          <w:p w:rsidR="00230F46" w:rsidRDefault="00F44710" w:rsidP="00937378">
            <w:pPr>
              <w:jc w:val="both"/>
              <w:rPr>
                <w:rFonts w:ascii="Arial" w:hAnsi="Arial" w:cs="Arial"/>
                <w:sz w:val="23"/>
                <w:szCs w:val="23"/>
              </w:rPr>
            </w:pPr>
            <w:r>
              <w:rPr>
                <w:rFonts w:ascii="Arial" w:hAnsi="Arial" w:cs="Arial"/>
                <w:sz w:val="23"/>
                <w:szCs w:val="23"/>
              </w:rPr>
              <w:t>ii)</w:t>
            </w:r>
          </w:p>
        </w:tc>
        <w:tc>
          <w:tcPr>
            <w:tcW w:w="5220" w:type="dxa"/>
          </w:tcPr>
          <w:p w:rsidR="00230F46" w:rsidRDefault="00F44710" w:rsidP="00937378">
            <w:pPr>
              <w:jc w:val="both"/>
              <w:rPr>
                <w:rFonts w:ascii="Arial" w:hAnsi="Arial" w:cs="Arial"/>
                <w:sz w:val="23"/>
                <w:szCs w:val="23"/>
              </w:rPr>
            </w:pPr>
            <w:r>
              <w:rPr>
                <w:rFonts w:ascii="Arial" w:hAnsi="Arial" w:cs="Arial"/>
                <w:sz w:val="23"/>
                <w:szCs w:val="23"/>
              </w:rPr>
              <w:t>Date of opening of Bids by Tender/Purchase Committee (Participating bidder(s) if so desires, may be present at the time opening of bid)</w:t>
            </w:r>
          </w:p>
        </w:tc>
        <w:tc>
          <w:tcPr>
            <w:tcW w:w="3192" w:type="dxa"/>
          </w:tcPr>
          <w:p w:rsidR="00230F46" w:rsidRDefault="00850116" w:rsidP="00295CBB">
            <w:pPr>
              <w:jc w:val="both"/>
              <w:rPr>
                <w:rFonts w:ascii="Arial" w:hAnsi="Arial" w:cs="Arial"/>
                <w:sz w:val="23"/>
                <w:szCs w:val="23"/>
              </w:rPr>
            </w:pPr>
            <w:r>
              <w:rPr>
                <w:rFonts w:ascii="Arial" w:hAnsi="Arial" w:cs="Arial"/>
                <w:sz w:val="23"/>
                <w:szCs w:val="23"/>
              </w:rPr>
              <w:t>16</w:t>
            </w:r>
            <w:r w:rsidR="00F44710">
              <w:rPr>
                <w:rFonts w:ascii="Arial" w:hAnsi="Arial" w:cs="Arial"/>
                <w:sz w:val="23"/>
                <w:szCs w:val="23"/>
              </w:rPr>
              <w:t>.08/2017 at 1</w:t>
            </w:r>
            <w:r w:rsidR="00295CBB">
              <w:rPr>
                <w:rFonts w:ascii="Arial" w:hAnsi="Arial" w:cs="Arial"/>
                <w:sz w:val="23"/>
                <w:szCs w:val="23"/>
              </w:rPr>
              <w:t>5</w:t>
            </w:r>
            <w:r w:rsidR="00F44710">
              <w:rPr>
                <w:rFonts w:ascii="Arial" w:hAnsi="Arial" w:cs="Arial"/>
                <w:sz w:val="23"/>
                <w:szCs w:val="23"/>
              </w:rPr>
              <w:t>.</w:t>
            </w:r>
            <w:r w:rsidR="00295CBB">
              <w:rPr>
                <w:rFonts w:ascii="Arial" w:hAnsi="Arial" w:cs="Arial"/>
                <w:sz w:val="23"/>
                <w:szCs w:val="23"/>
              </w:rPr>
              <w:t>3</w:t>
            </w:r>
            <w:r w:rsidR="00F44710">
              <w:rPr>
                <w:rFonts w:ascii="Arial" w:hAnsi="Arial" w:cs="Arial"/>
                <w:sz w:val="23"/>
                <w:szCs w:val="23"/>
              </w:rPr>
              <w:t>0 hrs</w:t>
            </w:r>
          </w:p>
        </w:tc>
      </w:tr>
      <w:tr w:rsidR="00230F46" w:rsidTr="00230F46">
        <w:tc>
          <w:tcPr>
            <w:tcW w:w="918" w:type="dxa"/>
          </w:tcPr>
          <w:p w:rsidR="00230F46" w:rsidRDefault="00F44710" w:rsidP="00937378">
            <w:pPr>
              <w:jc w:val="both"/>
              <w:rPr>
                <w:rFonts w:ascii="Arial" w:hAnsi="Arial" w:cs="Arial"/>
                <w:sz w:val="23"/>
                <w:szCs w:val="23"/>
              </w:rPr>
            </w:pPr>
            <w:r>
              <w:rPr>
                <w:rFonts w:ascii="Arial" w:hAnsi="Arial" w:cs="Arial"/>
                <w:sz w:val="23"/>
                <w:szCs w:val="23"/>
              </w:rPr>
              <w:t>iii)</w:t>
            </w:r>
          </w:p>
        </w:tc>
        <w:tc>
          <w:tcPr>
            <w:tcW w:w="5220" w:type="dxa"/>
          </w:tcPr>
          <w:p w:rsidR="00230F46" w:rsidRDefault="00F44710" w:rsidP="00937378">
            <w:pPr>
              <w:jc w:val="both"/>
              <w:rPr>
                <w:rFonts w:ascii="Arial" w:hAnsi="Arial" w:cs="Arial"/>
                <w:sz w:val="23"/>
                <w:szCs w:val="23"/>
              </w:rPr>
            </w:pPr>
            <w:r>
              <w:rPr>
                <w:rFonts w:ascii="Arial" w:hAnsi="Arial" w:cs="Arial"/>
                <w:sz w:val="23"/>
                <w:szCs w:val="23"/>
              </w:rPr>
              <w:t>Date of Opening of financial bids</w:t>
            </w:r>
          </w:p>
        </w:tc>
        <w:tc>
          <w:tcPr>
            <w:tcW w:w="3192" w:type="dxa"/>
          </w:tcPr>
          <w:p w:rsidR="00230F46" w:rsidRDefault="00F44710" w:rsidP="00937378">
            <w:pPr>
              <w:jc w:val="both"/>
              <w:rPr>
                <w:rFonts w:ascii="Arial" w:hAnsi="Arial" w:cs="Arial"/>
                <w:sz w:val="23"/>
                <w:szCs w:val="23"/>
              </w:rPr>
            </w:pPr>
            <w:r>
              <w:rPr>
                <w:rFonts w:ascii="Arial" w:hAnsi="Arial" w:cs="Arial"/>
                <w:sz w:val="23"/>
                <w:szCs w:val="23"/>
              </w:rPr>
              <w:t>Will be intimated at the time of opening of Technical bid</w:t>
            </w:r>
          </w:p>
        </w:tc>
      </w:tr>
      <w:tr w:rsidR="00230F46" w:rsidTr="00230F46">
        <w:tc>
          <w:tcPr>
            <w:tcW w:w="918" w:type="dxa"/>
          </w:tcPr>
          <w:p w:rsidR="00230F46" w:rsidRDefault="00AF1E37" w:rsidP="00F44710">
            <w:pPr>
              <w:jc w:val="both"/>
              <w:rPr>
                <w:rFonts w:ascii="Arial" w:hAnsi="Arial" w:cs="Arial"/>
                <w:sz w:val="23"/>
                <w:szCs w:val="23"/>
              </w:rPr>
            </w:pPr>
            <w:r>
              <w:rPr>
                <w:rFonts w:ascii="Arial" w:hAnsi="Arial" w:cs="Arial"/>
                <w:sz w:val="23"/>
                <w:szCs w:val="23"/>
              </w:rPr>
              <w:t>i</w:t>
            </w:r>
            <w:r w:rsidR="00F44710">
              <w:rPr>
                <w:rFonts w:ascii="Arial" w:hAnsi="Arial" w:cs="Arial"/>
                <w:sz w:val="23"/>
                <w:szCs w:val="23"/>
              </w:rPr>
              <w:t xml:space="preserve">v) </w:t>
            </w:r>
          </w:p>
        </w:tc>
        <w:tc>
          <w:tcPr>
            <w:tcW w:w="5220" w:type="dxa"/>
          </w:tcPr>
          <w:p w:rsidR="00230F46" w:rsidRDefault="000043BC" w:rsidP="00937378">
            <w:pPr>
              <w:jc w:val="both"/>
              <w:rPr>
                <w:rFonts w:ascii="Arial" w:hAnsi="Arial" w:cs="Arial"/>
                <w:sz w:val="23"/>
                <w:szCs w:val="23"/>
              </w:rPr>
            </w:pPr>
            <w:r>
              <w:rPr>
                <w:rFonts w:ascii="Arial" w:hAnsi="Arial" w:cs="Arial"/>
                <w:sz w:val="23"/>
                <w:szCs w:val="23"/>
              </w:rPr>
              <w:t>Earnest Mone</w:t>
            </w:r>
            <w:r w:rsidR="00F44710">
              <w:rPr>
                <w:rFonts w:ascii="Arial" w:hAnsi="Arial" w:cs="Arial"/>
                <w:sz w:val="23"/>
                <w:szCs w:val="23"/>
              </w:rPr>
              <w:t>y Deposit (EMD)</w:t>
            </w:r>
          </w:p>
        </w:tc>
        <w:tc>
          <w:tcPr>
            <w:tcW w:w="3192" w:type="dxa"/>
          </w:tcPr>
          <w:p w:rsidR="00230F46" w:rsidRDefault="00F44710" w:rsidP="00937378">
            <w:pPr>
              <w:jc w:val="both"/>
              <w:rPr>
                <w:rFonts w:ascii="Arial" w:hAnsi="Arial" w:cs="Arial"/>
                <w:sz w:val="23"/>
                <w:szCs w:val="23"/>
              </w:rPr>
            </w:pPr>
            <w:r>
              <w:rPr>
                <w:rFonts w:ascii="Arial" w:hAnsi="Arial" w:cs="Arial"/>
                <w:sz w:val="23"/>
                <w:szCs w:val="23"/>
              </w:rPr>
              <w:t>Rs.25,000/-</w:t>
            </w:r>
          </w:p>
        </w:tc>
      </w:tr>
      <w:tr w:rsidR="00230F46" w:rsidTr="00230F46">
        <w:tc>
          <w:tcPr>
            <w:tcW w:w="918" w:type="dxa"/>
          </w:tcPr>
          <w:p w:rsidR="00230F46" w:rsidRDefault="00F44710" w:rsidP="00AF1E37">
            <w:pPr>
              <w:jc w:val="both"/>
              <w:rPr>
                <w:rFonts w:ascii="Arial" w:hAnsi="Arial" w:cs="Arial"/>
                <w:sz w:val="23"/>
                <w:szCs w:val="23"/>
              </w:rPr>
            </w:pPr>
            <w:r>
              <w:rPr>
                <w:rFonts w:ascii="Arial" w:hAnsi="Arial" w:cs="Arial"/>
                <w:sz w:val="23"/>
                <w:szCs w:val="23"/>
              </w:rPr>
              <w:t>v)</w:t>
            </w:r>
          </w:p>
        </w:tc>
        <w:tc>
          <w:tcPr>
            <w:tcW w:w="5220" w:type="dxa"/>
          </w:tcPr>
          <w:p w:rsidR="00230F46" w:rsidRDefault="00F44710" w:rsidP="00937378">
            <w:pPr>
              <w:jc w:val="both"/>
              <w:rPr>
                <w:rFonts w:ascii="Arial" w:hAnsi="Arial" w:cs="Arial"/>
                <w:sz w:val="23"/>
                <w:szCs w:val="23"/>
              </w:rPr>
            </w:pPr>
            <w:r>
              <w:rPr>
                <w:rFonts w:ascii="Arial" w:hAnsi="Arial" w:cs="Arial"/>
                <w:sz w:val="23"/>
                <w:szCs w:val="23"/>
              </w:rPr>
              <w:t>Venue for Opening of Bids</w:t>
            </w:r>
          </w:p>
        </w:tc>
        <w:tc>
          <w:tcPr>
            <w:tcW w:w="3192" w:type="dxa"/>
          </w:tcPr>
          <w:p w:rsidR="00230F46" w:rsidRDefault="00F44710" w:rsidP="00937378">
            <w:pPr>
              <w:jc w:val="both"/>
              <w:rPr>
                <w:rFonts w:ascii="Arial" w:hAnsi="Arial" w:cs="Arial"/>
                <w:sz w:val="23"/>
                <w:szCs w:val="23"/>
              </w:rPr>
            </w:pPr>
            <w:r>
              <w:rPr>
                <w:rFonts w:ascii="Arial" w:hAnsi="Arial" w:cs="Arial"/>
                <w:sz w:val="23"/>
                <w:szCs w:val="23"/>
              </w:rPr>
              <w:t>2</w:t>
            </w:r>
            <w:r w:rsidRPr="00F44710">
              <w:rPr>
                <w:rFonts w:ascii="Arial" w:hAnsi="Arial" w:cs="Arial"/>
                <w:sz w:val="23"/>
                <w:szCs w:val="23"/>
                <w:vertAlign w:val="superscript"/>
              </w:rPr>
              <w:t>nd</w:t>
            </w:r>
            <w:r>
              <w:rPr>
                <w:rFonts w:ascii="Arial" w:hAnsi="Arial" w:cs="Arial"/>
                <w:sz w:val="23"/>
                <w:szCs w:val="23"/>
              </w:rPr>
              <w:t xml:space="preserve"> Floor, Admn. Division, MMTC Limited, SCOPE Complex, New Delhi-110003</w:t>
            </w:r>
          </w:p>
        </w:tc>
      </w:tr>
    </w:tbl>
    <w:p w:rsidR="00230F46" w:rsidRPr="0016451C" w:rsidRDefault="00230F46" w:rsidP="00937378">
      <w:pPr>
        <w:jc w:val="both"/>
        <w:rPr>
          <w:rFonts w:ascii="Arial" w:hAnsi="Arial" w:cs="Arial"/>
          <w:sz w:val="23"/>
          <w:szCs w:val="23"/>
        </w:rPr>
      </w:pPr>
    </w:p>
    <w:p w:rsidR="00552914" w:rsidRDefault="00552914" w:rsidP="00552914">
      <w:pPr>
        <w:pStyle w:val="ListParagraph"/>
        <w:jc w:val="both"/>
        <w:rPr>
          <w:rFonts w:ascii="Arial" w:hAnsi="Arial" w:cs="Arial"/>
          <w:b/>
          <w:sz w:val="23"/>
          <w:szCs w:val="23"/>
        </w:rPr>
      </w:pPr>
    </w:p>
    <w:p w:rsidR="00552914" w:rsidRDefault="00552914" w:rsidP="00552914">
      <w:pPr>
        <w:pStyle w:val="ListParagraph"/>
        <w:jc w:val="right"/>
        <w:rPr>
          <w:rFonts w:ascii="Arial" w:hAnsi="Arial" w:cs="Arial"/>
          <w:b/>
          <w:sz w:val="23"/>
          <w:szCs w:val="23"/>
        </w:rPr>
      </w:pPr>
      <w:r>
        <w:rPr>
          <w:rFonts w:ascii="Arial" w:hAnsi="Arial" w:cs="Arial"/>
          <w:b/>
          <w:sz w:val="23"/>
          <w:szCs w:val="23"/>
        </w:rPr>
        <w:t>ANNEXURE –I</w:t>
      </w:r>
    </w:p>
    <w:p w:rsidR="00552914" w:rsidRDefault="00552914" w:rsidP="00552914">
      <w:pPr>
        <w:pStyle w:val="ListParagraph"/>
        <w:jc w:val="right"/>
        <w:rPr>
          <w:rFonts w:ascii="Arial" w:hAnsi="Arial" w:cs="Arial"/>
          <w:b/>
          <w:sz w:val="23"/>
          <w:szCs w:val="23"/>
        </w:rPr>
      </w:pPr>
    </w:p>
    <w:p w:rsidR="00F44710" w:rsidRDefault="00552914" w:rsidP="00F44710">
      <w:pPr>
        <w:pStyle w:val="ListParagraph"/>
        <w:numPr>
          <w:ilvl w:val="0"/>
          <w:numId w:val="6"/>
        </w:numPr>
        <w:jc w:val="both"/>
        <w:rPr>
          <w:rFonts w:ascii="Arial" w:hAnsi="Arial" w:cs="Arial"/>
          <w:b/>
          <w:sz w:val="23"/>
          <w:szCs w:val="23"/>
        </w:rPr>
      </w:pPr>
      <w:r>
        <w:rPr>
          <w:rFonts w:ascii="Arial" w:hAnsi="Arial" w:cs="Arial"/>
          <w:b/>
          <w:sz w:val="23"/>
          <w:szCs w:val="23"/>
        </w:rPr>
        <w:t xml:space="preserve">THE TECHNICAL BID OFFER SHOULD INCLUDE THE FOLLOWING DETAILS : </w:t>
      </w:r>
    </w:p>
    <w:p w:rsidR="00DA03CC" w:rsidRPr="00F44710" w:rsidRDefault="00DA03CC" w:rsidP="00DA03CC">
      <w:pPr>
        <w:pStyle w:val="ListParagraph"/>
        <w:jc w:val="both"/>
        <w:rPr>
          <w:rFonts w:ascii="Arial" w:hAnsi="Arial" w:cs="Arial"/>
          <w:b/>
          <w:sz w:val="23"/>
          <w:szCs w:val="23"/>
        </w:rPr>
      </w:pPr>
    </w:p>
    <w:p w:rsidR="00937378" w:rsidRDefault="00F44710" w:rsidP="00F44710">
      <w:pPr>
        <w:pStyle w:val="ListParagraph"/>
        <w:numPr>
          <w:ilvl w:val="0"/>
          <w:numId w:val="7"/>
        </w:numPr>
        <w:jc w:val="both"/>
        <w:rPr>
          <w:rFonts w:ascii="Arial" w:hAnsi="Arial" w:cs="Arial"/>
          <w:sz w:val="23"/>
          <w:szCs w:val="23"/>
        </w:rPr>
      </w:pPr>
      <w:r>
        <w:rPr>
          <w:rFonts w:ascii="Arial" w:hAnsi="Arial" w:cs="Arial"/>
          <w:sz w:val="23"/>
          <w:szCs w:val="23"/>
        </w:rPr>
        <w:t>Name of the firm</w:t>
      </w:r>
      <w:r w:rsidR="003A3FF6">
        <w:rPr>
          <w:rFonts w:ascii="Arial" w:hAnsi="Arial" w:cs="Arial"/>
          <w:sz w:val="23"/>
          <w:szCs w:val="23"/>
        </w:rPr>
        <w:t xml:space="preserve">/Proprietor/Company </w:t>
      </w:r>
    </w:p>
    <w:p w:rsidR="00F44710" w:rsidRDefault="00F44710" w:rsidP="00F44710">
      <w:pPr>
        <w:pStyle w:val="ListParagraph"/>
        <w:numPr>
          <w:ilvl w:val="0"/>
          <w:numId w:val="7"/>
        </w:numPr>
        <w:jc w:val="both"/>
        <w:rPr>
          <w:rFonts w:ascii="Arial" w:hAnsi="Arial" w:cs="Arial"/>
          <w:sz w:val="23"/>
          <w:szCs w:val="23"/>
        </w:rPr>
      </w:pPr>
      <w:r>
        <w:rPr>
          <w:rFonts w:ascii="Arial" w:hAnsi="Arial" w:cs="Arial"/>
          <w:sz w:val="23"/>
          <w:szCs w:val="23"/>
        </w:rPr>
        <w:t>Name(s) of the Proprietor/Partners</w:t>
      </w:r>
      <w:r w:rsidR="003A3FF6">
        <w:rPr>
          <w:rFonts w:ascii="Arial" w:hAnsi="Arial" w:cs="Arial"/>
          <w:sz w:val="23"/>
          <w:szCs w:val="23"/>
        </w:rPr>
        <w:t>/Directors</w:t>
      </w:r>
    </w:p>
    <w:p w:rsidR="00F44710" w:rsidRDefault="00F44710" w:rsidP="00F44710">
      <w:pPr>
        <w:pStyle w:val="ListParagraph"/>
        <w:numPr>
          <w:ilvl w:val="0"/>
          <w:numId w:val="7"/>
        </w:numPr>
        <w:jc w:val="both"/>
        <w:rPr>
          <w:rFonts w:ascii="Arial" w:hAnsi="Arial" w:cs="Arial"/>
          <w:sz w:val="23"/>
          <w:szCs w:val="23"/>
        </w:rPr>
      </w:pPr>
      <w:r>
        <w:rPr>
          <w:rFonts w:ascii="Arial" w:hAnsi="Arial" w:cs="Arial"/>
          <w:sz w:val="23"/>
          <w:szCs w:val="23"/>
        </w:rPr>
        <w:t>Business address of the firm</w:t>
      </w:r>
      <w:r w:rsidR="003A3FF6">
        <w:rPr>
          <w:rFonts w:ascii="Arial" w:hAnsi="Arial" w:cs="Arial"/>
          <w:sz w:val="23"/>
          <w:szCs w:val="23"/>
        </w:rPr>
        <w:t>/Company</w:t>
      </w:r>
    </w:p>
    <w:p w:rsidR="006E2353" w:rsidRDefault="00F44710" w:rsidP="00F44710">
      <w:pPr>
        <w:pStyle w:val="ListParagraph"/>
        <w:numPr>
          <w:ilvl w:val="0"/>
          <w:numId w:val="7"/>
        </w:numPr>
        <w:jc w:val="both"/>
        <w:rPr>
          <w:rFonts w:ascii="Arial" w:hAnsi="Arial" w:cs="Arial"/>
          <w:sz w:val="23"/>
          <w:szCs w:val="23"/>
        </w:rPr>
      </w:pPr>
      <w:r w:rsidRPr="006E2353">
        <w:rPr>
          <w:rFonts w:ascii="Arial" w:hAnsi="Arial" w:cs="Arial"/>
          <w:sz w:val="23"/>
          <w:szCs w:val="23"/>
        </w:rPr>
        <w:t xml:space="preserve">Annual turnover of the firm </w:t>
      </w:r>
      <w:r w:rsidR="006E2353" w:rsidRPr="006E2353">
        <w:rPr>
          <w:rFonts w:ascii="Arial" w:hAnsi="Arial" w:cs="Arial"/>
          <w:sz w:val="23"/>
          <w:szCs w:val="23"/>
        </w:rPr>
        <w:t>for the last 3 years along</w:t>
      </w:r>
      <w:r w:rsidR="003A3FF6">
        <w:rPr>
          <w:rFonts w:ascii="Arial" w:hAnsi="Arial" w:cs="Arial"/>
          <w:sz w:val="23"/>
          <w:szCs w:val="23"/>
        </w:rPr>
        <w:t xml:space="preserve"> </w:t>
      </w:r>
      <w:r w:rsidR="006E2353" w:rsidRPr="006E2353">
        <w:rPr>
          <w:rFonts w:ascii="Arial" w:hAnsi="Arial" w:cs="Arial"/>
          <w:sz w:val="23"/>
          <w:szCs w:val="23"/>
        </w:rPr>
        <w:t xml:space="preserve">with </w:t>
      </w:r>
      <w:r w:rsidR="003A3FF6">
        <w:rPr>
          <w:rFonts w:ascii="Arial" w:hAnsi="Arial" w:cs="Arial"/>
          <w:sz w:val="23"/>
          <w:szCs w:val="23"/>
        </w:rPr>
        <w:t>annual audited accounts</w:t>
      </w:r>
      <w:r w:rsidR="006E2353" w:rsidRPr="006E2353">
        <w:rPr>
          <w:rFonts w:ascii="Arial" w:hAnsi="Arial" w:cs="Arial"/>
          <w:sz w:val="23"/>
          <w:szCs w:val="23"/>
        </w:rPr>
        <w:t>.</w:t>
      </w:r>
    </w:p>
    <w:p w:rsidR="00F44710" w:rsidRDefault="006E2353" w:rsidP="00F44710">
      <w:pPr>
        <w:pStyle w:val="ListParagraph"/>
        <w:numPr>
          <w:ilvl w:val="0"/>
          <w:numId w:val="7"/>
        </w:numPr>
        <w:jc w:val="both"/>
        <w:rPr>
          <w:rFonts w:ascii="Arial" w:hAnsi="Arial" w:cs="Arial"/>
          <w:sz w:val="23"/>
          <w:szCs w:val="23"/>
        </w:rPr>
      </w:pPr>
      <w:r w:rsidRPr="006E2353">
        <w:rPr>
          <w:rFonts w:ascii="Arial" w:hAnsi="Arial" w:cs="Arial"/>
          <w:sz w:val="23"/>
          <w:szCs w:val="23"/>
        </w:rPr>
        <w:t xml:space="preserve"> </w:t>
      </w:r>
      <w:r w:rsidR="00F44710" w:rsidRPr="006E2353">
        <w:rPr>
          <w:rFonts w:ascii="Arial" w:hAnsi="Arial" w:cs="Arial"/>
          <w:sz w:val="23"/>
          <w:szCs w:val="23"/>
        </w:rPr>
        <w:t>Copy of the details of the part experience (minimum 3 years) of providing services in the same field in Government / PSUs / Reputed Corporate Sectors</w:t>
      </w:r>
      <w:r w:rsidR="00C41EB8" w:rsidRPr="006E2353">
        <w:rPr>
          <w:rFonts w:ascii="Arial" w:hAnsi="Arial" w:cs="Arial"/>
          <w:sz w:val="23"/>
          <w:szCs w:val="23"/>
        </w:rPr>
        <w:t>/Listed Companies</w:t>
      </w:r>
      <w:r w:rsidR="00F44710" w:rsidRPr="006E2353">
        <w:rPr>
          <w:rFonts w:ascii="Arial" w:hAnsi="Arial" w:cs="Arial"/>
          <w:sz w:val="23"/>
          <w:szCs w:val="23"/>
        </w:rPr>
        <w:t>.  The experience should be continuous for the last three years.</w:t>
      </w:r>
    </w:p>
    <w:p w:rsidR="00F44710" w:rsidRDefault="00F44710" w:rsidP="00F44710">
      <w:pPr>
        <w:pStyle w:val="ListParagraph"/>
        <w:numPr>
          <w:ilvl w:val="0"/>
          <w:numId w:val="7"/>
        </w:numPr>
        <w:jc w:val="both"/>
        <w:rPr>
          <w:rFonts w:ascii="Arial" w:hAnsi="Arial" w:cs="Arial"/>
          <w:sz w:val="23"/>
          <w:szCs w:val="23"/>
        </w:rPr>
      </w:pPr>
      <w:r>
        <w:rPr>
          <w:rFonts w:ascii="Arial" w:hAnsi="Arial" w:cs="Arial"/>
          <w:sz w:val="23"/>
          <w:szCs w:val="23"/>
        </w:rPr>
        <w:t>Copy of PAN Number</w:t>
      </w:r>
    </w:p>
    <w:p w:rsidR="00CC3C44" w:rsidRDefault="00CC3C44" w:rsidP="00F44710">
      <w:pPr>
        <w:pStyle w:val="ListParagraph"/>
        <w:numPr>
          <w:ilvl w:val="0"/>
          <w:numId w:val="7"/>
        </w:numPr>
        <w:jc w:val="both"/>
        <w:rPr>
          <w:rFonts w:ascii="Arial" w:hAnsi="Arial" w:cs="Arial"/>
          <w:sz w:val="23"/>
          <w:szCs w:val="23"/>
        </w:rPr>
      </w:pPr>
      <w:r>
        <w:rPr>
          <w:rFonts w:ascii="Arial" w:hAnsi="Arial" w:cs="Arial"/>
          <w:sz w:val="23"/>
          <w:szCs w:val="23"/>
        </w:rPr>
        <w:t>The bidders must submit copies of their valid GST IN or proof of having applied for GST IN number.</w:t>
      </w:r>
    </w:p>
    <w:p w:rsidR="006E2353" w:rsidRPr="00E54158" w:rsidRDefault="006E2353" w:rsidP="006E2353">
      <w:pPr>
        <w:pStyle w:val="ListParagraph"/>
        <w:numPr>
          <w:ilvl w:val="0"/>
          <w:numId w:val="7"/>
        </w:numPr>
        <w:jc w:val="both"/>
        <w:rPr>
          <w:rFonts w:ascii="Arial" w:hAnsi="Arial" w:cs="Arial"/>
          <w:sz w:val="24"/>
          <w:szCs w:val="24"/>
        </w:rPr>
      </w:pPr>
      <w:r w:rsidRPr="00E54158">
        <w:rPr>
          <w:rFonts w:ascii="Arial" w:hAnsi="Arial" w:cs="Arial"/>
          <w:sz w:val="24"/>
          <w:szCs w:val="24"/>
        </w:rPr>
        <w:t xml:space="preserve">The quotation should be accompanied with EMD of Rs. 25,000/-(Rupees Twenty Five Thousand only) through Bankers Cheque/DD favoring MMTC Limited payable at New Delhi. The EMD will be refunded to the successful bidder only after conclusion of AGM and on satisfactory performance of the successful bidder. </w:t>
      </w:r>
    </w:p>
    <w:p w:rsidR="00CC3C44" w:rsidRDefault="00CC3C44" w:rsidP="00F44710">
      <w:pPr>
        <w:pStyle w:val="ListParagraph"/>
        <w:numPr>
          <w:ilvl w:val="0"/>
          <w:numId w:val="7"/>
        </w:numPr>
        <w:jc w:val="both"/>
        <w:rPr>
          <w:rFonts w:ascii="Arial" w:hAnsi="Arial" w:cs="Arial"/>
          <w:sz w:val="23"/>
          <w:szCs w:val="23"/>
        </w:rPr>
      </w:pPr>
      <w:r>
        <w:rPr>
          <w:rFonts w:ascii="Arial" w:hAnsi="Arial" w:cs="Arial"/>
          <w:sz w:val="23"/>
          <w:szCs w:val="23"/>
        </w:rPr>
        <w:t xml:space="preserve">In case the party is registered with Ministry of MSME/ its authorized agencies, </w:t>
      </w:r>
      <w:r w:rsidR="006E2353">
        <w:rPr>
          <w:rFonts w:ascii="Arial" w:hAnsi="Arial" w:cs="Arial"/>
          <w:sz w:val="23"/>
          <w:szCs w:val="23"/>
        </w:rPr>
        <w:t xml:space="preserve">party </w:t>
      </w:r>
      <w:r>
        <w:rPr>
          <w:rFonts w:ascii="Arial" w:hAnsi="Arial" w:cs="Arial"/>
          <w:sz w:val="23"/>
          <w:szCs w:val="23"/>
        </w:rPr>
        <w:t>is required to submit registration certificate and store details in addition to above.</w:t>
      </w:r>
    </w:p>
    <w:p w:rsidR="00CC3C44" w:rsidRDefault="00CC3C44" w:rsidP="00CC3C44">
      <w:pPr>
        <w:pStyle w:val="ListParagraph"/>
        <w:jc w:val="both"/>
        <w:rPr>
          <w:rFonts w:ascii="Arial" w:hAnsi="Arial" w:cs="Arial"/>
          <w:sz w:val="23"/>
          <w:szCs w:val="23"/>
        </w:rPr>
      </w:pPr>
    </w:p>
    <w:p w:rsidR="006E2353" w:rsidRDefault="00880532" w:rsidP="00CC3C44">
      <w:pPr>
        <w:pStyle w:val="ListParagraph"/>
        <w:numPr>
          <w:ilvl w:val="0"/>
          <w:numId w:val="6"/>
        </w:numPr>
        <w:jc w:val="both"/>
        <w:rPr>
          <w:rFonts w:ascii="Arial" w:hAnsi="Arial" w:cs="Arial"/>
          <w:sz w:val="23"/>
          <w:szCs w:val="23"/>
        </w:rPr>
      </w:pPr>
      <w:r w:rsidRPr="006E2353">
        <w:rPr>
          <w:rFonts w:ascii="Arial" w:hAnsi="Arial" w:cs="Arial"/>
          <w:sz w:val="23"/>
          <w:szCs w:val="23"/>
        </w:rPr>
        <w:t>The ra</w:t>
      </w:r>
      <w:r w:rsidR="00CC3C44" w:rsidRPr="006E2353">
        <w:rPr>
          <w:rFonts w:ascii="Arial" w:hAnsi="Arial" w:cs="Arial"/>
          <w:sz w:val="23"/>
          <w:szCs w:val="23"/>
        </w:rPr>
        <w:t>te</w:t>
      </w:r>
      <w:r w:rsidRPr="006E2353">
        <w:rPr>
          <w:rFonts w:ascii="Arial" w:hAnsi="Arial" w:cs="Arial"/>
          <w:sz w:val="23"/>
          <w:szCs w:val="23"/>
        </w:rPr>
        <w:t>s</w:t>
      </w:r>
      <w:r w:rsidR="00CC3C44" w:rsidRPr="006E2353">
        <w:rPr>
          <w:rFonts w:ascii="Arial" w:hAnsi="Arial" w:cs="Arial"/>
          <w:sz w:val="23"/>
          <w:szCs w:val="23"/>
        </w:rPr>
        <w:t xml:space="preserve"> quoted in the Financial Bids should be both in words and figures in prescribed format (Annexure-1) </w:t>
      </w:r>
      <w:r w:rsidR="006E2353" w:rsidRPr="006E2353">
        <w:rPr>
          <w:rFonts w:ascii="Arial" w:hAnsi="Arial" w:cs="Arial"/>
          <w:sz w:val="23"/>
          <w:szCs w:val="23"/>
        </w:rPr>
        <w:t>inclusive of all taxes including applicable GST.</w:t>
      </w:r>
    </w:p>
    <w:p w:rsidR="00CC3C44" w:rsidRDefault="006E2353" w:rsidP="00CC3C44">
      <w:pPr>
        <w:pStyle w:val="ListParagraph"/>
        <w:numPr>
          <w:ilvl w:val="0"/>
          <w:numId w:val="6"/>
        </w:numPr>
        <w:jc w:val="both"/>
        <w:rPr>
          <w:rFonts w:ascii="Arial" w:hAnsi="Arial" w:cs="Arial"/>
          <w:sz w:val="23"/>
          <w:szCs w:val="23"/>
        </w:rPr>
      </w:pPr>
      <w:r w:rsidRPr="006E2353">
        <w:rPr>
          <w:rFonts w:ascii="Arial" w:hAnsi="Arial" w:cs="Arial"/>
          <w:sz w:val="23"/>
          <w:szCs w:val="23"/>
        </w:rPr>
        <w:t xml:space="preserve"> </w:t>
      </w:r>
      <w:r w:rsidR="00CC3C44" w:rsidRPr="006E2353">
        <w:rPr>
          <w:rFonts w:ascii="Arial" w:hAnsi="Arial" w:cs="Arial"/>
          <w:sz w:val="23"/>
          <w:szCs w:val="23"/>
        </w:rPr>
        <w:t>Financial bids of only those firms will be considered who are short-listed on the basis of the Technical Bid.</w:t>
      </w:r>
    </w:p>
    <w:p w:rsidR="00E94599" w:rsidRDefault="00E94599" w:rsidP="00E94599">
      <w:pPr>
        <w:pStyle w:val="ListParagraph"/>
        <w:jc w:val="both"/>
        <w:rPr>
          <w:rFonts w:ascii="Arial" w:hAnsi="Arial" w:cs="Arial"/>
          <w:sz w:val="23"/>
          <w:szCs w:val="23"/>
        </w:rPr>
      </w:pPr>
    </w:p>
    <w:p w:rsidR="00CC3C44" w:rsidRPr="00E94599" w:rsidRDefault="00CC3C44" w:rsidP="00E94599">
      <w:pPr>
        <w:pStyle w:val="NoSpacing"/>
        <w:jc w:val="right"/>
        <w:rPr>
          <w:rFonts w:ascii="Arial" w:hAnsi="Arial" w:cs="Arial"/>
          <w:sz w:val="24"/>
          <w:szCs w:val="24"/>
        </w:rPr>
      </w:pPr>
      <w:r w:rsidRPr="00E94599">
        <w:rPr>
          <w:rFonts w:ascii="Arial" w:hAnsi="Arial" w:cs="Arial"/>
          <w:sz w:val="24"/>
          <w:szCs w:val="24"/>
        </w:rPr>
        <w:t>(S.B. Mathpal)</w:t>
      </w:r>
    </w:p>
    <w:p w:rsidR="00CC3C44" w:rsidRPr="00E94599" w:rsidRDefault="00CC3C44" w:rsidP="00E94599">
      <w:pPr>
        <w:pStyle w:val="NoSpacing"/>
        <w:jc w:val="right"/>
        <w:rPr>
          <w:rFonts w:ascii="Arial" w:hAnsi="Arial" w:cs="Arial"/>
          <w:sz w:val="24"/>
          <w:szCs w:val="24"/>
        </w:rPr>
      </w:pPr>
      <w:r w:rsidRPr="00E94599">
        <w:rPr>
          <w:rFonts w:ascii="Arial" w:hAnsi="Arial" w:cs="Arial"/>
          <w:sz w:val="24"/>
          <w:szCs w:val="24"/>
        </w:rPr>
        <w:t>Addl. General Manager(Admn.)</w:t>
      </w:r>
    </w:p>
    <w:p w:rsidR="00DA03CC" w:rsidRDefault="00DA03CC" w:rsidP="000D01E3">
      <w:pPr>
        <w:jc w:val="center"/>
        <w:rPr>
          <w:rFonts w:ascii="Arial" w:hAnsi="Arial" w:cs="Arial"/>
          <w:b/>
          <w:sz w:val="23"/>
          <w:szCs w:val="23"/>
        </w:rPr>
      </w:pPr>
      <w:r>
        <w:rPr>
          <w:rFonts w:ascii="Arial" w:hAnsi="Arial" w:cs="Arial"/>
          <w:b/>
          <w:sz w:val="23"/>
          <w:szCs w:val="23"/>
        </w:rPr>
        <w:br/>
      </w:r>
    </w:p>
    <w:p w:rsidR="00DA03CC" w:rsidRDefault="00DA03CC">
      <w:pPr>
        <w:rPr>
          <w:rFonts w:ascii="Arial" w:hAnsi="Arial" w:cs="Arial"/>
          <w:b/>
          <w:sz w:val="23"/>
          <w:szCs w:val="23"/>
        </w:rPr>
      </w:pPr>
      <w:r>
        <w:rPr>
          <w:rFonts w:ascii="Arial" w:hAnsi="Arial" w:cs="Arial"/>
          <w:b/>
          <w:sz w:val="23"/>
          <w:szCs w:val="23"/>
        </w:rPr>
        <w:br w:type="page"/>
      </w:r>
    </w:p>
    <w:p w:rsidR="00CC3C44" w:rsidRPr="00E94599" w:rsidRDefault="000D01E3" w:rsidP="000D01E3">
      <w:pPr>
        <w:jc w:val="center"/>
        <w:rPr>
          <w:rFonts w:ascii="Arial" w:hAnsi="Arial" w:cs="Arial"/>
          <w:b/>
          <w:sz w:val="23"/>
          <w:szCs w:val="23"/>
          <w:u w:val="single"/>
        </w:rPr>
      </w:pPr>
      <w:r w:rsidRPr="00E94599">
        <w:rPr>
          <w:rFonts w:ascii="Arial" w:hAnsi="Arial" w:cs="Arial"/>
          <w:b/>
          <w:sz w:val="23"/>
          <w:szCs w:val="23"/>
          <w:u w:val="single"/>
        </w:rPr>
        <w:lastRenderedPageBreak/>
        <w:t>TERMS &amp; CONDITIONS</w:t>
      </w:r>
    </w:p>
    <w:p w:rsidR="00DA03CC" w:rsidRPr="000D01E3" w:rsidRDefault="00DA03CC" w:rsidP="000D01E3">
      <w:pPr>
        <w:jc w:val="center"/>
        <w:rPr>
          <w:rFonts w:ascii="Arial" w:hAnsi="Arial" w:cs="Arial"/>
          <w:b/>
          <w:sz w:val="23"/>
          <w:szCs w:val="23"/>
        </w:rPr>
      </w:pPr>
    </w:p>
    <w:p w:rsidR="000D01E3" w:rsidRDefault="000D01E3" w:rsidP="000D01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Agency should have its operational registered office/one of its operational office in Delhi and the agency should perform the job himself and will not entrust/transfer  the job to the another agency.</w:t>
      </w:r>
    </w:p>
    <w:p w:rsidR="000D01E3" w:rsidRDefault="000D01E3" w:rsidP="000D01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Agency should be able to provide the 100% Proof of Dispatch (POD Slips) in scanned form (i.e. PDF Format) and in physical form for all the shareholders within 1</w:t>
      </w:r>
      <w:r w:rsidR="001B7C71">
        <w:rPr>
          <w:rFonts w:ascii="Times New Roman" w:hAnsi="Times New Roman" w:cs="Times New Roman"/>
          <w:sz w:val="24"/>
          <w:szCs w:val="24"/>
        </w:rPr>
        <w:t>0</w:t>
      </w:r>
      <w:r>
        <w:rPr>
          <w:rFonts w:ascii="Times New Roman" w:hAnsi="Times New Roman" w:cs="Times New Roman"/>
          <w:sz w:val="24"/>
          <w:szCs w:val="24"/>
        </w:rPr>
        <w:t xml:space="preserve"> days of completion of dispatch.</w:t>
      </w:r>
    </w:p>
    <w:p w:rsidR="000D01E3" w:rsidRDefault="000D01E3" w:rsidP="000D01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data regarding shareholders &amp;their address slip shall be provided by the  Registrar &amp; Share Transfer Agents (RTA) of the MMTC Limited.</w:t>
      </w:r>
    </w:p>
    <w:p w:rsidR="000D01E3" w:rsidRDefault="000D01E3" w:rsidP="000D01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Agency should have online tracking facility to track the status of article sent by courier.</w:t>
      </w:r>
    </w:p>
    <w:p w:rsidR="000D01E3" w:rsidRDefault="000D01E3" w:rsidP="000D01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dispatch work should be completed within 48 hours of delivery of reports to the Agency from MMTC Corporate Office/Printers office</w:t>
      </w:r>
    </w:p>
    <w:p w:rsidR="002F26AD" w:rsidRDefault="000D01E3" w:rsidP="002F26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required, physical verification of the bidder with regard to its location/manpower etc. to verify party’s credentials may be done by authorized representative of MMTC Limited.</w:t>
      </w:r>
    </w:p>
    <w:p w:rsidR="002F26AD" w:rsidRPr="002F26AD" w:rsidRDefault="002F26AD" w:rsidP="002F26AD">
      <w:pPr>
        <w:pStyle w:val="ListParagraph"/>
        <w:numPr>
          <w:ilvl w:val="0"/>
          <w:numId w:val="1"/>
        </w:numPr>
        <w:jc w:val="both"/>
        <w:rPr>
          <w:rFonts w:ascii="Times New Roman" w:hAnsi="Times New Roman" w:cs="Times New Roman"/>
          <w:sz w:val="24"/>
          <w:szCs w:val="24"/>
        </w:rPr>
      </w:pPr>
      <w:r w:rsidRPr="002F26AD">
        <w:rPr>
          <w:rFonts w:ascii="Times New Roman" w:hAnsi="Times New Roman" w:cs="Times New Roman"/>
          <w:sz w:val="24"/>
          <w:szCs w:val="24"/>
        </w:rPr>
        <w:t>CONCILIATION/ARBITRATION : If any dispute(s) or difference (s) of any kind whatsoever arise between the parties (MMTC and Contractor), the parties hereto shall negotiate with a view to its amicable resolution and settlement through a committee appoint4ed by CMD, MMTC. In the event, no amicable resolution or settlement is reached between the parties within 30 days after receipt of notice by one party, then the disputes or differences as detailed above shall be referred to and settled by the Sole Arbitrator to the appointed by CMD, MMTC. In case dispute is not settled through amicable settlement same may be referred to arbitration as per following clause : “Any dispute or difference whatsoever arising between the parties out of or relating to the construction, meaning, scope, operation or effect of this contract or the validity or the breach thereof shall be settled by arbitration by a sole arbitrator to be nominated by Chairman &amp; Managing Director of MMTC Limited.  The provision of Arbitration and Conciliation Act, 1996 shall apply to such arbitration.</w:t>
      </w:r>
    </w:p>
    <w:p w:rsidR="002F26AD" w:rsidRPr="00EE5012" w:rsidRDefault="002F26AD" w:rsidP="002F26AD">
      <w:pPr>
        <w:pStyle w:val="ListParagraph"/>
        <w:rPr>
          <w:rFonts w:ascii="Times New Roman" w:hAnsi="Times New Roman" w:cs="Times New Roman"/>
          <w:sz w:val="24"/>
          <w:szCs w:val="24"/>
        </w:rPr>
      </w:pPr>
    </w:p>
    <w:p w:rsidR="002F26AD" w:rsidRDefault="002F26AD" w:rsidP="002F26AD">
      <w:pPr>
        <w:pStyle w:val="ListParagraph"/>
        <w:tabs>
          <w:tab w:val="left" w:pos="720"/>
        </w:tabs>
        <w:jc w:val="both"/>
        <w:rPr>
          <w:rFonts w:ascii="Times New Roman" w:hAnsi="Times New Roman" w:cs="Times New Roman"/>
          <w:sz w:val="24"/>
          <w:szCs w:val="24"/>
        </w:rPr>
      </w:pPr>
      <w:r>
        <w:rPr>
          <w:rFonts w:ascii="Times New Roman" w:hAnsi="Times New Roman" w:cs="Times New Roman"/>
          <w:sz w:val="24"/>
          <w:szCs w:val="24"/>
        </w:rPr>
        <w:t>Notwithstanding the existence or any dispute or difference and/or reference for the arbitration, the contractor shall proceed with and continue without hindrance the performance of the work under the contract with due diligence and expedition in a professional manner and payment due to the contractor shall not be withheld on account of such difference of arbitration proceedings unless such payment is a subject matter of the arbitration.</w:t>
      </w:r>
    </w:p>
    <w:p w:rsidR="002F26AD" w:rsidRDefault="002F26AD" w:rsidP="002F26AD">
      <w:pPr>
        <w:pStyle w:val="ListParagraph"/>
        <w:ind w:left="-900"/>
        <w:jc w:val="both"/>
        <w:rPr>
          <w:rFonts w:ascii="Times New Roman" w:hAnsi="Times New Roman" w:cs="Times New Roman"/>
          <w:sz w:val="24"/>
          <w:szCs w:val="24"/>
        </w:rPr>
      </w:pPr>
    </w:p>
    <w:p w:rsidR="002F26AD" w:rsidRDefault="002F26AD" w:rsidP="00682124">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In the event of any dispute, the court of Delhi shall be exclusive jurisdiction to adjudicate any dispute.</w:t>
      </w:r>
    </w:p>
    <w:p w:rsidR="002F26AD" w:rsidRDefault="002F26AD" w:rsidP="002F26AD">
      <w:pPr>
        <w:pStyle w:val="ListParagraph"/>
        <w:ind w:left="-900"/>
        <w:jc w:val="both"/>
        <w:rPr>
          <w:rFonts w:ascii="Times New Roman" w:hAnsi="Times New Roman" w:cs="Times New Roman"/>
          <w:sz w:val="24"/>
          <w:szCs w:val="24"/>
        </w:rPr>
      </w:pPr>
    </w:p>
    <w:p w:rsidR="00B3174D" w:rsidRDefault="002F26AD" w:rsidP="00B3174D">
      <w:pPr>
        <w:pStyle w:val="ListParagraph"/>
        <w:jc w:val="both"/>
        <w:rPr>
          <w:rFonts w:ascii="Times New Roman" w:hAnsi="Times New Roman" w:cs="Times New Roman"/>
          <w:sz w:val="24"/>
          <w:szCs w:val="24"/>
        </w:rPr>
      </w:pPr>
      <w:r>
        <w:rPr>
          <w:rFonts w:ascii="Times New Roman" w:hAnsi="Times New Roman" w:cs="Times New Roman"/>
          <w:sz w:val="24"/>
          <w:szCs w:val="24"/>
        </w:rPr>
        <w:t>The fee and other charges of Arbitrator shall be determined by the arbitrator in terms of the Act and shall be shared equally between the parties.  The arbitrator will give speaking and reasoned award.  The parties will not be entitled to any pendent-lite interest during arbitration proceedings.</w:t>
      </w:r>
    </w:p>
    <w:p w:rsidR="00B3174D" w:rsidRDefault="00B3174D" w:rsidP="00B3174D">
      <w:pPr>
        <w:pStyle w:val="ListParagraph"/>
        <w:jc w:val="both"/>
        <w:rPr>
          <w:rFonts w:ascii="Times New Roman" w:hAnsi="Times New Roman" w:cs="Times New Roman"/>
          <w:sz w:val="24"/>
          <w:szCs w:val="24"/>
        </w:rPr>
      </w:pPr>
    </w:p>
    <w:p w:rsidR="00B3174D" w:rsidRDefault="002F26AD" w:rsidP="00B317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FORCE MAJEURE : In the event of either party being rendered unable by Force Majeure to perform any obligation required to be performed by them under the contract, the relative obligation of the party affected such Force Majeure shall be suspended for the period during which such cause lasts.  The terms “Force Majeure” as employed herein shall mean acts of God, War Civil, Riots, Fire directly affecting the performance of the contract, flood and Acts and Regulations of respective government of the two parties, namely MMTC and the Contractor.  Upon the </w:t>
      </w:r>
      <w:r w:rsidR="00D057B1">
        <w:rPr>
          <w:rFonts w:ascii="Times New Roman" w:hAnsi="Times New Roman" w:cs="Times New Roman"/>
          <w:sz w:val="24"/>
          <w:szCs w:val="24"/>
        </w:rPr>
        <w:t>occurrence</w:t>
      </w:r>
      <w:r>
        <w:rPr>
          <w:rFonts w:ascii="Times New Roman" w:hAnsi="Times New Roman" w:cs="Times New Roman"/>
          <w:sz w:val="24"/>
          <w:szCs w:val="24"/>
        </w:rPr>
        <w:t xml:space="preserve"> of such cause and upon its termination, the party alleging that it has been rendered unable as aforesaid thereby, shall notify the other party in writing, the beginning of the cause immediately amounting to Force Majeure as also the ending of the said clause by giving notice to the other party within 72 hours of the ending of the cause respectively.  If deliveries are suspended by Force Majeure conditions.  MMTC shall have the option of canceling this contract in whole or part at his discretion without any liability at his part.</w:t>
      </w:r>
    </w:p>
    <w:p w:rsidR="00B3174D" w:rsidRDefault="00B3174D" w:rsidP="00B3174D">
      <w:pPr>
        <w:pStyle w:val="ListParagraph"/>
        <w:jc w:val="both"/>
        <w:rPr>
          <w:rFonts w:ascii="Times New Roman" w:hAnsi="Times New Roman" w:cs="Times New Roman"/>
          <w:sz w:val="24"/>
          <w:szCs w:val="24"/>
        </w:rPr>
      </w:pPr>
    </w:p>
    <w:p w:rsidR="00B3174D" w:rsidRDefault="002F26AD" w:rsidP="00B3174D">
      <w:pPr>
        <w:pStyle w:val="ListParagraph"/>
        <w:jc w:val="both"/>
        <w:rPr>
          <w:rFonts w:ascii="Times New Roman" w:hAnsi="Times New Roman" w:cs="Times New Roman"/>
          <w:sz w:val="24"/>
          <w:szCs w:val="24"/>
        </w:rPr>
      </w:pPr>
      <w:r w:rsidRPr="00B3174D">
        <w:rPr>
          <w:rFonts w:ascii="Times New Roman" w:hAnsi="Times New Roman" w:cs="Times New Roman"/>
          <w:sz w:val="24"/>
          <w:szCs w:val="24"/>
        </w:rPr>
        <w:t>Time for performance of the relative obligation suspended by Force Majeure shall then stand extended by the period for which such cause last.</w:t>
      </w:r>
    </w:p>
    <w:p w:rsidR="00B3174D" w:rsidRDefault="00B3174D" w:rsidP="00B3174D">
      <w:pPr>
        <w:pStyle w:val="ListParagraph"/>
        <w:jc w:val="both"/>
        <w:rPr>
          <w:rFonts w:ascii="Times New Roman" w:hAnsi="Times New Roman" w:cs="Times New Roman"/>
          <w:sz w:val="24"/>
          <w:szCs w:val="24"/>
        </w:rPr>
      </w:pPr>
    </w:p>
    <w:p w:rsidR="002F26AD" w:rsidRDefault="002F26AD" w:rsidP="00B3174D">
      <w:pPr>
        <w:pStyle w:val="ListParagraph"/>
        <w:numPr>
          <w:ilvl w:val="0"/>
          <w:numId w:val="1"/>
        </w:numPr>
        <w:jc w:val="both"/>
        <w:rPr>
          <w:rFonts w:ascii="Times New Roman" w:hAnsi="Times New Roman" w:cs="Times New Roman"/>
          <w:sz w:val="24"/>
          <w:szCs w:val="24"/>
        </w:rPr>
      </w:pPr>
      <w:r w:rsidRPr="00B3174D">
        <w:rPr>
          <w:rFonts w:ascii="Times New Roman" w:hAnsi="Times New Roman" w:cs="Times New Roman"/>
          <w:sz w:val="24"/>
          <w:szCs w:val="24"/>
        </w:rPr>
        <w:t>APPLICABLE LAW AD JURISDICTION : All matters connected with this shall be governed by the Indian law both substantive and procedural, for the time being in force and shall be subject to the exclusive jurisdiction of Indian Courts at Delhi.</w:t>
      </w:r>
    </w:p>
    <w:p w:rsidR="00B3174D" w:rsidRDefault="00B3174D" w:rsidP="00B317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MMTC reserves the right to reject any or all the quotations without assigning any reason thereof.</w:t>
      </w:r>
    </w:p>
    <w:p w:rsidR="00B3174D" w:rsidRDefault="00B3174D" w:rsidP="00B317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EMD will stand forfeited if the successful bidder withdraws or on notifying the rates, refuses to accept the tender or violates any other terms &amp; conditions of the tender.</w:t>
      </w:r>
    </w:p>
    <w:p w:rsidR="00F55228" w:rsidRDefault="00F55228" w:rsidP="00F55228">
      <w:pPr>
        <w:pStyle w:val="ListParagraph"/>
        <w:jc w:val="both"/>
        <w:rPr>
          <w:rFonts w:ascii="Times New Roman" w:hAnsi="Times New Roman" w:cs="Times New Roman"/>
          <w:sz w:val="24"/>
          <w:szCs w:val="24"/>
        </w:rPr>
      </w:pPr>
    </w:p>
    <w:p w:rsidR="00F55228" w:rsidRPr="00B3174D" w:rsidRDefault="00F55228" w:rsidP="00F552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MMTC reserves the right to cancel the contract at any point of time without </w:t>
      </w:r>
      <w:r w:rsidR="00BF3CD5">
        <w:rPr>
          <w:rFonts w:ascii="Times New Roman" w:hAnsi="Times New Roman" w:cs="Times New Roman"/>
          <w:sz w:val="24"/>
          <w:szCs w:val="24"/>
        </w:rPr>
        <w:t>assigning any reason whatsoever</w:t>
      </w:r>
      <w:r>
        <w:rPr>
          <w:rFonts w:ascii="Times New Roman" w:hAnsi="Times New Roman" w:cs="Times New Roman"/>
          <w:sz w:val="24"/>
          <w:szCs w:val="24"/>
        </w:rPr>
        <w:t>.</w:t>
      </w:r>
    </w:p>
    <w:p w:rsidR="00B3174D" w:rsidRDefault="00B3174D" w:rsidP="00B3174D">
      <w:pPr>
        <w:pStyle w:val="ListParagraph"/>
        <w:jc w:val="both"/>
        <w:rPr>
          <w:rFonts w:ascii="Times New Roman" w:hAnsi="Times New Roman" w:cs="Times New Roman"/>
          <w:sz w:val="24"/>
          <w:szCs w:val="24"/>
        </w:rPr>
      </w:pPr>
    </w:p>
    <w:p w:rsidR="002A230D" w:rsidRDefault="000D01E3" w:rsidP="002A230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Under Public Procurement Policy(PPP) issued by Ministry of Micro, Small &amp; Medium Enterprises, Government of India for Micro &amp; Small Enterprises(MSEs), a minimum 20% share out of the total procurement of goods and services by Central Ministries/Departments/Public Sector Undertakings are to be made from MSEs.  Further </w:t>
      </w:r>
      <w:r>
        <w:rPr>
          <w:rFonts w:ascii="Times New Roman" w:hAnsi="Times New Roman" w:cs="Times New Roman"/>
          <w:sz w:val="24"/>
          <w:szCs w:val="24"/>
        </w:rPr>
        <w:lastRenderedPageBreak/>
        <w:t>out of 20% target of annual procurement from MSEs, a sub-target of 4% is earmarked for procurement form MSEs owned by Scheduled Cast (SC)/Scheduled Tribes (ST) entrepreneurs.  Preference and benefits as applicable will be given to firms registered with the Ministry of MSME as per guidelines prescribed under MSMEs Act, 2006.</w:t>
      </w:r>
    </w:p>
    <w:p w:rsidR="002A230D" w:rsidRDefault="002A230D" w:rsidP="002A230D">
      <w:pPr>
        <w:pStyle w:val="ListParagraph"/>
        <w:jc w:val="both"/>
        <w:rPr>
          <w:rFonts w:ascii="Times New Roman" w:hAnsi="Times New Roman" w:cs="Times New Roman"/>
          <w:sz w:val="24"/>
          <w:szCs w:val="24"/>
        </w:rPr>
      </w:pPr>
    </w:p>
    <w:p w:rsidR="00735A44" w:rsidRPr="002A230D" w:rsidRDefault="00735A44" w:rsidP="002A230D">
      <w:pPr>
        <w:pStyle w:val="ListParagraph"/>
        <w:numPr>
          <w:ilvl w:val="0"/>
          <w:numId w:val="1"/>
        </w:numPr>
        <w:jc w:val="both"/>
        <w:rPr>
          <w:rFonts w:ascii="Times New Roman" w:hAnsi="Times New Roman" w:cs="Times New Roman"/>
          <w:sz w:val="24"/>
          <w:szCs w:val="24"/>
        </w:rPr>
      </w:pPr>
      <w:r w:rsidRPr="002A230D">
        <w:rPr>
          <w:rFonts w:ascii="Times New Roman" w:hAnsi="Times New Roman" w:cs="Times New Roman"/>
          <w:b/>
          <w:sz w:val="24"/>
          <w:szCs w:val="24"/>
          <w:u w:val="single"/>
        </w:rPr>
        <w:t>SUBMISSION OF BIDS</w:t>
      </w:r>
    </w:p>
    <w:p w:rsidR="00735A44" w:rsidRDefault="00735A44" w:rsidP="002A230D">
      <w:pPr>
        <w:ind w:left="450"/>
        <w:jc w:val="both"/>
        <w:rPr>
          <w:rFonts w:ascii="Times New Roman" w:hAnsi="Times New Roman" w:cs="Times New Roman"/>
          <w:sz w:val="24"/>
          <w:szCs w:val="24"/>
        </w:rPr>
      </w:pPr>
      <w:r>
        <w:rPr>
          <w:rFonts w:ascii="Times New Roman" w:hAnsi="Times New Roman" w:cs="Times New Roman"/>
          <w:sz w:val="24"/>
          <w:szCs w:val="24"/>
        </w:rPr>
        <w:t xml:space="preserve">Eligible agencies are requested to submit their offer in Two bid system viz. technical bid and financial bid in two separate sealed </w:t>
      </w:r>
      <w:r w:rsidR="00D057B1">
        <w:rPr>
          <w:rFonts w:ascii="Times New Roman" w:hAnsi="Times New Roman" w:cs="Times New Roman"/>
          <w:sz w:val="24"/>
          <w:szCs w:val="24"/>
        </w:rPr>
        <w:t>envelopes</w:t>
      </w:r>
      <w:r>
        <w:rPr>
          <w:rFonts w:ascii="Times New Roman" w:hAnsi="Times New Roman" w:cs="Times New Roman"/>
          <w:sz w:val="24"/>
          <w:szCs w:val="24"/>
        </w:rPr>
        <w:t xml:space="preserve"> </w:t>
      </w:r>
      <w:r w:rsidR="001B7C71">
        <w:rPr>
          <w:rFonts w:ascii="Times New Roman" w:hAnsi="Times New Roman" w:cs="Times New Roman"/>
          <w:sz w:val="24"/>
          <w:szCs w:val="24"/>
        </w:rPr>
        <w:t>will be with Technical bid documents</w:t>
      </w:r>
      <w:r>
        <w:rPr>
          <w:rFonts w:ascii="Times New Roman" w:hAnsi="Times New Roman" w:cs="Times New Roman"/>
          <w:sz w:val="24"/>
          <w:szCs w:val="24"/>
        </w:rPr>
        <w:t>.</w:t>
      </w:r>
    </w:p>
    <w:p w:rsidR="00735A44" w:rsidRPr="001F10DE" w:rsidRDefault="00735A44" w:rsidP="001F10DE">
      <w:pPr>
        <w:pStyle w:val="ListParagraph"/>
        <w:numPr>
          <w:ilvl w:val="0"/>
          <w:numId w:val="10"/>
        </w:numPr>
        <w:jc w:val="both"/>
        <w:rPr>
          <w:rFonts w:ascii="Times New Roman" w:hAnsi="Times New Roman" w:cs="Times New Roman"/>
          <w:sz w:val="24"/>
          <w:szCs w:val="24"/>
          <w:u w:val="single"/>
        </w:rPr>
      </w:pPr>
      <w:r w:rsidRPr="001F10DE">
        <w:rPr>
          <w:rFonts w:ascii="Times New Roman" w:hAnsi="Times New Roman" w:cs="Times New Roman"/>
          <w:sz w:val="24"/>
          <w:szCs w:val="24"/>
          <w:u w:val="single"/>
        </w:rPr>
        <w:t>TECHNICAL BID</w:t>
      </w:r>
    </w:p>
    <w:p w:rsidR="005E2281" w:rsidRDefault="00735A44" w:rsidP="002A230D">
      <w:pPr>
        <w:tabs>
          <w:tab w:val="center" w:pos="4680"/>
        </w:tabs>
        <w:ind w:left="450"/>
        <w:jc w:val="both"/>
        <w:rPr>
          <w:rFonts w:ascii="Times New Roman" w:hAnsi="Times New Roman" w:cs="Times New Roman"/>
          <w:sz w:val="24"/>
          <w:szCs w:val="24"/>
        </w:rPr>
      </w:pPr>
      <w:r>
        <w:rPr>
          <w:rFonts w:ascii="Times New Roman" w:hAnsi="Times New Roman" w:cs="Times New Roman"/>
          <w:sz w:val="24"/>
          <w:szCs w:val="24"/>
        </w:rPr>
        <w:t xml:space="preserve">The first sealed cover should </w:t>
      </w:r>
      <w:r w:rsidR="001F10DE">
        <w:rPr>
          <w:rFonts w:ascii="Times New Roman" w:hAnsi="Times New Roman" w:cs="Times New Roman"/>
          <w:sz w:val="24"/>
          <w:szCs w:val="24"/>
        </w:rPr>
        <w:t xml:space="preserve">be </w:t>
      </w:r>
      <w:r>
        <w:rPr>
          <w:rFonts w:ascii="Times New Roman" w:hAnsi="Times New Roman" w:cs="Times New Roman"/>
          <w:sz w:val="24"/>
          <w:szCs w:val="24"/>
        </w:rPr>
        <w:t>superscribe</w:t>
      </w:r>
      <w:r w:rsidR="001F10DE">
        <w:rPr>
          <w:rFonts w:ascii="Times New Roman" w:hAnsi="Times New Roman" w:cs="Times New Roman"/>
          <w:sz w:val="24"/>
          <w:szCs w:val="24"/>
        </w:rPr>
        <w:t>d</w:t>
      </w:r>
      <w:r>
        <w:rPr>
          <w:rFonts w:ascii="Times New Roman" w:hAnsi="Times New Roman" w:cs="Times New Roman"/>
          <w:sz w:val="24"/>
          <w:szCs w:val="24"/>
        </w:rPr>
        <w:t xml:space="preserve"> as </w:t>
      </w:r>
      <w:r w:rsidR="001F10DE">
        <w:rPr>
          <w:rFonts w:ascii="Times New Roman" w:hAnsi="Times New Roman" w:cs="Times New Roman"/>
          <w:sz w:val="24"/>
          <w:szCs w:val="24"/>
        </w:rPr>
        <w:t>“T</w:t>
      </w:r>
      <w:r>
        <w:rPr>
          <w:rFonts w:ascii="Times New Roman" w:hAnsi="Times New Roman" w:cs="Times New Roman"/>
          <w:sz w:val="24"/>
          <w:szCs w:val="24"/>
        </w:rPr>
        <w:t xml:space="preserve">echnical </w:t>
      </w:r>
      <w:r w:rsidR="001F10DE">
        <w:rPr>
          <w:rFonts w:ascii="Times New Roman" w:hAnsi="Times New Roman" w:cs="Times New Roman"/>
          <w:sz w:val="24"/>
          <w:szCs w:val="24"/>
        </w:rPr>
        <w:t>B</w:t>
      </w:r>
      <w:r>
        <w:rPr>
          <w:rFonts w:ascii="Times New Roman" w:hAnsi="Times New Roman" w:cs="Times New Roman"/>
          <w:sz w:val="24"/>
          <w:szCs w:val="24"/>
        </w:rPr>
        <w:t>id</w:t>
      </w:r>
      <w:r w:rsidR="001F10DE">
        <w:rPr>
          <w:rFonts w:ascii="Times New Roman" w:hAnsi="Times New Roman" w:cs="Times New Roman"/>
          <w:sz w:val="24"/>
          <w:szCs w:val="24"/>
        </w:rPr>
        <w:t>”</w:t>
      </w:r>
      <w:r>
        <w:rPr>
          <w:rFonts w:ascii="Times New Roman" w:hAnsi="Times New Roman" w:cs="Times New Roman"/>
          <w:sz w:val="24"/>
          <w:szCs w:val="24"/>
        </w:rPr>
        <w:t xml:space="preserve"> and should have details/documents as mentioned at Annexure-I</w:t>
      </w:r>
      <w:r w:rsidR="005E2281">
        <w:rPr>
          <w:rFonts w:ascii="Times New Roman" w:hAnsi="Times New Roman" w:cs="Times New Roman"/>
          <w:sz w:val="24"/>
          <w:szCs w:val="24"/>
        </w:rPr>
        <w:t>.</w:t>
      </w:r>
    </w:p>
    <w:p w:rsidR="005E2281" w:rsidRDefault="001F10DE" w:rsidP="002A230D">
      <w:pPr>
        <w:tabs>
          <w:tab w:val="center" w:pos="4680"/>
        </w:tabs>
        <w:ind w:left="450"/>
        <w:jc w:val="both"/>
        <w:rPr>
          <w:rFonts w:ascii="Times New Roman" w:hAnsi="Times New Roman" w:cs="Times New Roman"/>
          <w:sz w:val="24"/>
          <w:szCs w:val="24"/>
        </w:rPr>
      </w:pPr>
      <w:r>
        <w:rPr>
          <w:rFonts w:ascii="Times New Roman" w:hAnsi="Times New Roman" w:cs="Times New Roman"/>
          <w:sz w:val="24"/>
          <w:szCs w:val="24"/>
        </w:rPr>
        <w:t xml:space="preserve">ii)  </w:t>
      </w:r>
      <w:r w:rsidR="005E2281" w:rsidRPr="001F10DE">
        <w:rPr>
          <w:rFonts w:ascii="Times New Roman" w:hAnsi="Times New Roman" w:cs="Times New Roman"/>
          <w:sz w:val="24"/>
          <w:szCs w:val="24"/>
          <w:u w:val="single"/>
        </w:rPr>
        <w:t>FINANCIAL BID</w:t>
      </w:r>
    </w:p>
    <w:p w:rsidR="00735A44" w:rsidRPr="00735A44" w:rsidRDefault="005E2281" w:rsidP="002A230D">
      <w:pPr>
        <w:tabs>
          <w:tab w:val="center" w:pos="4680"/>
        </w:tabs>
        <w:ind w:left="450"/>
        <w:jc w:val="both"/>
        <w:rPr>
          <w:rFonts w:ascii="Times New Roman" w:hAnsi="Times New Roman" w:cs="Times New Roman"/>
          <w:sz w:val="24"/>
          <w:szCs w:val="24"/>
        </w:rPr>
      </w:pPr>
      <w:r>
        <w:rPr>
          <w:rFonts w:ascii="Times New Roman" w:hAnsi="Times New Roman" w:cs="Times New Roman"/>
          <w:sz w:val="24"/>
          <w:szCs w:val="24"/>
        </w:rPr>
        <w:t xml:space="preserve">The second sealed envelope </w:t>
      </w:r>
      <w:r w:rsidR="001F10DE">
        <w:rPr>
          <w:rFonts w:ascii="Times New Roman" w:hAnsi="Times New Roman" w:cs="Times New Roman"/>
          <w:sz w:val="24"/>
          <w:szCs w:val="24"/>
        </w:rPr>
        <w:t xml:space="preserve">should be </w:t>
      </w:r>
      <w:r>
        <w:rPr>
          <w:rFonts w:ascii="Times New Roman" w:hAnsi="Times New Roman" w:cs="Times New Roman"/>
          <w:sz w:val="24"/>
          <w:szCs w:val="24"/>
        </w:rPr>
        <w:t>superscri</w:t>
      </w:r>
      <w:r w:rsidR="001F10DE">
        <w:rPr>
          <w:rFonts w:ascii="Times New Roman" w:hAnsi="Times New Roman" w:cs="Times New Roman"/>
          <w:sz w:val="24"/>
          <w:szCs w:val="24"/>
        </w:rPr>
        <w:t>b</w:t>
      </w:r>
      <w:r>
        <w:rPr>
          <w:rFonts w:ascii="Times New Roman" w:hAnsi="Times New Roman" w:cs="Times New Roman"/>
          <w:sz w:val="24"/>
          <w:szCs w:val="24"/>
        </w:rPr>
        <w:t xml:space="preserve">ed </w:t>
      </w:r>
      <w:r w:rsidR="001F10DE">
        <w:rPr>
          <w:rFonts w:ascii="Times New Roman" w:hAnsi="Times New Roman" w:cs="Times New Roman"/>
          <w:sz w:val="24"/>
          <w:szCs w:val="24"/>
        </w:rPr>
        <w:t xml:space="preserve">as </w:t>
      </w:r>
      <w:r>
        <w:rPr>
          <w:rFonts w:ascii="Times New Roman" w:hAnsi="Times New Roman" w:cs="Times New Roman"/>
          <w:sz w:val="24"/>
          <w:szCs w:val="24"/>
        </w:rPr>
        <w:t xml:space="preserve">“Financial Bid” as </w:t>
      </w:r>
      <w:r w:rsidR="001F10DE">
        <w:rPr>
          <w:rFonts w:ascii="Times New Roman" w:hAnsi="Times New Roman" w:cs="Times New Roman"/>
          <w:sz w:val="24"/>
          <w:szCs w:val="24"/>
        </w:rPr>
        <w:t>per</w:t>
      </w:r>
      <w:r>
        <w:rPr>
          <w:rFonts w:ascii="Times New Roman" w:hAnsi="Times New Roman" w:cs="Times New Roman"/>
          <w:sz w:val="24"/>
          <w:szCs w:val="24"/>
        </w:rPr>
        <w:t xml:space="preserve"> Annexure-II should contain only rates.</w:t>
      </w:r>
      <w:r w:rsidR="00735A44">
        <w:rPr>
          <w:rFonts w:ascii="Times New Roman" w:hAnsi="Times New Roman" w:cs="Times New Roman"/>
          <w:sz w:val="24"/>
          <w:szCs w:val="24"/>
        </w:rPr>
        <w:t xml:space="preserve"> </w:t>
      </w:r>
      <w:r w:rsidR="00735A44">
        <w:rPr>
          <w:rFonts w:ascii="Times New Roman" w:hAnsi="Times New Roman" w:cs="Times New Roman"/>
          <w:sz w:val="24"/>
          <w:szCs w:val="24"/>
        </w:rPr>
        <w:tab/>
      </w:r>
    </w:p>
    <w:p w:rsidR="000D01E3" w:rsidRDefault="001B7C71" w:rsidP="001B7C71">
      <w:pPr>
        <w:pStyle w:val="ListParagraph"/>
        <w:ind w:left="450"/>
        <w:jc w:val="both"/>
        <w:rPr>
          <w:rFonts w:ascii="Times New Roman" w:hAnsi="Times New Roman" w:cs="Times New Roman"/>
          <w:b/>
          <w:bCs/>
          <w:sz w:val="24"/>
          <w:szCs w:val="24"/>
        </w:rPr>
      </w:pPr>
      <w:r>
        <w:rPr>
          <w:rFonts w:ascii="Times New Roman" w:hAnsi="Times New Roman" w:cs="Times New Roman"/>
          <w:sz w:val="24"/>
          <w:szCs w:val="24"/>
        </w:rPr>
        <w:t xml:space="preserve">The Technical bids alongwith EMD &amp; Financial bid are to be put in two separate sealed covers and </w:t>
      </w:r>
      <w:r w:rsidR="00E0799F">
        <w:rPr>
          <w:rFonts w:ascii="Times New Roman" w:hAnsi="Times New Roman" w:cs="Times New Roman"/>
          <w:sz w:val="24"/>
          <w:szCs w:val="24"/>
        </w:rPr>
        <w:t xml:space="preserve">should be placed in the main sealed envelope containing quotations is to be superscribed as </w:t>
      </w:r>
      <w:r w:rsidR="00E0799F">
        <w:rPr>
          <w:rFonts w:ascii="Times New Roman" w:hAnsi="Times New Roman" w:cs="Times New Roman"/>
          <w:b/>
          <w:bCs/>
          <w:sz w:val="24"/>
          <w:szCs w:val="24"/>
        </w:rPr>
        <w:t xml:space="preserve">“Quotation for Dispatch of MMTC Annual Report &amp; NOTICE” </w:t>
      </w:r>
      <w:r w:rsidR="00E0799F" w:rsidRPr="00C53BCD">
        <w:rPr>
          <w:rFonts w:ascii="Times New Roman" w:hAnsi="Times New Roman" w:cs="Times New Roman"/>
          <w:bCs/>
          <w:sz w:val="24"/>
          <w:szCs w:val="24"/>
        </w:rPr>
        <w:t>and</w:t>
      </w:r>
      <w:r w:rsidR="00E0799F">
        <w:rPr>
          <w:rFonts w:ascii="Times New Roman" w:hAnsi="Times New Roman" w:cs="Times New Roman"/>
          <w:b/>
          <w:bCs/>
          <w:sz w:val="24"/>
          <w:szCs w:val="24"/>
        </w:rPr>
        <w:t xml:space="preserve"> </w:t>
      </w:r>
      <w:r w:rsidR="008D2229">
        <w:rPr>
          <w:rFonts w:ascii="Times New Roman" w:hAnsi="Times New Roman" w:cs="Times New Roman"/>
          <w:bCs/>
          <w:sz w:val="24"/>
          <w:szCs w:val="24"/>
        </w:rPr>
        <w:t xml:space="preserve">it should be </w:t>
      </w:r>
      <w:r w:rsidR="000D01E3">
        <w:rPr>
          <w:rFonts w:ascii="Times New Roman" w:hAnsi="Times New Roman" w:cs="Times New Roman"/>
          <w:sz w:val="24"/>
          <w:szCs w:val="24"/>
        </w:rPr>
        <w:t xml:space="preserve">addressed to </w:t>
      </w:r>
      <w:r w:rsidR="000D01E3">
        <w:rPr>
          <w:rFonts w:ascii="Times New Roman" w:hAnsi="Times New Roman" w:cs="Times New Roman"/>
          <w:b/>
          <w:bCs/>
          <w:sz w:val="24"/>
          <w:szCs w:val="24"/>
        </w:rPr>
        <w:t xml:space="preserve">General Manager(Admin), MMTC Limited, Core-1, SCOPE Complex, Lodhi Road, New Delhi  – 110003 </w:t>
      </w:r>
      <w:r w:rsidR="008D2229">
        <w:rPr>
          <w:rFonts w:ascii="Times New Roman" w:hAnsi="Times New Roman" w:cs="Times New Roman"/>
          <w:b/>
          <w:bCs/>
          <w:sz w:val="24"/>
          <w:szCs w:val="24"/>
        </w:rPr>
        <w:t xml:space="preserve"> </w:t>
      </w:r>
      <w:r w:rsidR="000D01E3">
        <w:rPr>
          <w:rFonts w:ascii="Times New Roman" w:hAnsi="Times New Roman" w:cs="Times New Roman"/>
          <w:sz w:val="24"/>
          <w:szCs w:val="24"/>
        </w:rPr>
        <w:t xml:space="preserve">and same may be dropped in the tender box  kept at </w:t>
      </w:r>
      <w:r w:rsidR="000D01E3">
        <w:rPr>
          <w:rFonts w:ascii="Times New Roman" w:hAnsi="Times New Roman" w:cs="Times New Roman"/>
          <w:b/>
          <w:bCs/>
          <w:sz w:val="24"/>
          <w:szCs w:val="24"/>
        </w:rPr>
        <w:t>2</w:t>
      </w:r>
      <w:r w:rsidR="000D01E3">
        <w:rPr>
          <w:rFonts w:ascii="Times New Roman" w:hAnsi="Times New Roman" w:cs="Times New Roman"/>
          <w:b/>
          <w:bCs/>
          <w:sz w:val="24"/>
          <w:szCs w:val="24"/>
          <w:vertAlign w:val="superscript"/>
        </w:rPr>
        <w:t>nd</w:t>
      </w:r>
      <w:r w:rsidR="000D01E3">
        <w:rPr>
          <w:rFonts w:ascii="Times New Roman" w:hAnsi="Times New Roman" w:cs="Times New Roman"/>
          <w:b/>
          <w:bCs/>
          <w:sz w:val="24"/>
          <w:szCs w:val="24"/>
        </w:rPr>
        <w:t xml:space="preserve"> floor,</w:t>
      </w:r>
      <w:r w:rsidR="000D01E3">
        <w:rPr>
          <w:rFonts w:ascii="Times New Roman" w:hAnsi="Times New Roman" w:cs="Times New Roman"/>
          <w:sz w:val="24"/>
          <w:szCs w:val="24"/>
        </w:rPr>
        <w:t xml:space="preserve"> </w:t>
      </w:r>
      <w:r w:rsidR="000D01E3">
        <w:rPr>
          <w:rFonts w:ascii="Times New Roman" w:hAnsi="Times New Roman" w:cs="Times New Roman"/>
          <w:b/>
          <w:bCs/>
          <w:sz w:val="24"/>
          <w:szCs w:val="24"/>
        </w:rPr>
        <w:t>MMTC Limited, Core-1, SCOPE Complex, Lodhi Road, New Delhi Delhi – 110003</w:t>
      </w:r>
      <w:r w:rsidR="000D01E3">
        <w:rPr>
          <w:rFonts w:ascii="Times New Roman" w:hAnsi="Times New Roman" w:cs="Times New Roman"/>
          <w:sz w:val="24"/>
          <w:szCs w:val="24"/>
        </w:rPr>
        <w:t xml:space="preserve"> </w:t>
      </w:r>
      <w:r w:rsidR="000D01E3">
        <w:rPr>
          <w:rFonts w:ascii="Times New Roman" w:hAnsi="Times New Roman" w:cs="Times New Roman"/>
          <w:b/>
          <w:bCs/>
          <w:sz w:val="24"/>
          <w:szCs w:val="24"/>
        </w:rPr>
        <w:t xml:space="preserve">on or before  </w:t>
      </w:r>
      <w:r w:rsidR="00D057B1">
        <w:rPr>
          <w:rFonts w:ascii="Times New Roman" w:hAnsi="Times New Roman" w:cs="Times New Roman"/>
          <w:b/>
          <w:bCs/>
          <w:sz w:val="24"/>
          <w:szCs w:val="24"/>
        </w:rPr>
        <w:t>1</w:t>
      </w:r>
      <w:r w:rsidR="00850116">
        <w:rPr>
          <w:rFonts w:ascii="Times New Roman" w:hAnsi="Times New Roman" w:cs="Times New Roman"/>
          <w:b/>
          <w:bCs/>
          <w:sz w:val="24"/>
          <w:szCs w:val="24"/>
        </w:rPr>
        <w:t>6</w:t>
      </w:r>
      <w:r w:rsidR="00E0799F">
        <w:rPr>
          <w:rFonts w:ascii="Times New Roman" w:hAnsi="Times New Roman" w:cs="Times New Roman"/>
          <w:b/>
          <w:bCs/>
          <w:sz w:val="24"/>
          <w:szCs w:val="24"/>
        </w:rPr>
        <w:t>.08.2017</w:t>
      </w:r>
      <w:r w:rsidR="000D01E3">
        <w:rPr>
          <w:rFonts w:ascii="Times New Roman" w:hAnsi="Times New Roman" w:cs="Times New Roman"/>
          <w:b/>
          <w:bCs/>
          <w:sz w:val="24"/>
          <w:szCs w:val="24"/>
        </w:rPr>
        <w:t xml:space="preserve"> at 1500 Hrs  (IST) and bids will be opened </w:t>
      </w:r>
      <w:r w:rsidR="00600479">
        <w:rPr>
          <w:rFonts w:ascii="Times New Roman" w:hAnsi="Times New Roman" w:cs="Times New Roman"/>
          <w:b/>
          <w:bCs/>
          <w:sz w:val="24"/>
          <w:szCs w:val="24"/>
        </w:rPr>
        <w:t xml:space="preserve">on </w:t>
      </w:r>
      <w:r w:rsidR="00D057B1">
        <w:rPr>
          <w:rFonts w:ascii="Times New Roman" w:hAnsi="Times New Roman" w:cs="Times New Roman"/>
          <w:b/>
          <w:bCs/>
          <w:sz w:val="24"/>
          <w:szCs w:val="24"/>
        </w:rPr>
        <w:t>1</w:t>
      </w:r>
      <w:r w:rsidR="00850116">
        <w:rPr>
          <w:rFonts w:ascii="Times New Roman" w:hAnsi="Times New Roman" w:cs="Times New Roman"/>
          <w:b/>
          <w:bCs/>
          <w:sz w:val="24"/>
          <w:szCs w:val="24"/>
        </w:rPr>
        <w:t>6</w:t>
      </w:r>
      <w:r w:rsidR="00E0799F">
        <w:rPr>
          <w:rFonts w:ascii="Times New Roman" w:hAnsi="Times New Roman" w:cs="Times New Roman"/>
          <w:b/>
          <w:bCs/>
          <w:sz w:val="24"/>
          <w:szCs w:val="24"/>
        </w:rPr>
        <w:t xml:space="preserve">.08.2017 </w:t>
      </w:r>
      <w:r w:rsidR="000D01E3">
        <w:rPr>
          <w:rFonts w:ascii="Times New Roman" w:hAnsi="Times New Roman" w:cs="Times New Roman"/>
          <w:b/>
          <w:bCs/>
          <w:sz w:val="24"/>
          <w:szCs w:val="24"/>
        </w:rPr>
        <w:t>at  1</w:t>
      </w:r>
      <w:r w:rsidR="00850116">
        <w:rPr>
          <w:rFonts w:ascii="Times New Roman" w:hAnsi="Times New Roman" w:cs="Times New Roman"/>
          <w:b/>
          <w:bCs/>
          <w:sz w:val="24"/>
          <w:szCs w:val="24"/>
        </w:rPr>
        <w:t>530</w:t>
      </w:r>
      <w:r w:rsidR="00600479">
        <w:rPr>
          <w:rFonts w:ascii="Times New Roman" w:hAnsi="Times New Roman" w:cs="Times New Roman"/>
          <w:b/>
          <w:bCs/>
          <w:sz w:val="24"/>
          <w:szCs w:val="24"/>
        </w:rPr>
        <w:t xml:space="preserve"> Hrs (IST).</w:t>
      </w:r>
      <w:r w:rsidR="000D01E3">
        <w:rPr>
          <w:rFonts w:ascii="Times New Roman" w:hAnsi="Times New Roman" w:cs="Times New Roman"/>
          <w:sz w:val="24"/>
          <w:szCs w:val="24"/>
        </w:rPr>
        <w:t xml:space="preserve">   </w:t>
      </w:r>
    </w:p>
    <w:p w:rsidR="00735A44" w:rsidRDefault="00735A44" w:rsidP="000D01E3">
      <w:pPr>
        <w:jc w:val="both"/>
        <w:rPr>
          <w:rFonts w:ascii="Times New Roman" w:hAnsi="Times New Roman" w:cs="Times New Roman"/>
          <w:sz w:val="24"/>
          <w:szCs w:val="24"/>
        </w:rPr>
      </w:pPr>
    </w:p>
    <w:p w:rsidR="000D01E3" w:rsidRDefault="000D01E3" w:rsidP="000D01E3"/>
    <w:p w:rsidR="00CC3C44" w:rsidRPr="00A149EB" w:rsidRDefault="00A149EB" w:rsidP="00A149EB">
      <w:pPr>
        <w:pStyle w:val="NoSpacing"/>
        <w:jc w:val="right"/>
        <w:rPr>
          <w:rFonts w:ascii="Arial" w:hAnsi="Arial" w:cs="Arial"/>
        </w:rPr>
      </w:pPr>
      <w:r w:rsidRPr="00A149EB">
        <w:rPr>
          <w:rFonts w:ascii="Arial" w:hAnsi="Arial" w:cs="Arial"/>
        </w:rPr>
        <w:t>(S.B. Mathpal)</w:t>
      </w:r>
    </w:p>
    <w:p w:rsidR="00937378" w:rsidRPr="00A149EB" w:rsidRDefault="00600479" w:rsidP="00A149EB">
      <w:pPr>
        <w:pStyle w:val="NoSpacing"/>
        <w:jc w:val="right"/>
        <w:rPr>
          <w:rFonts w:ascii="Arial" w:hAnsi="Arial" w:cs="Arial"/>
        </w:rPr>
      </w:pPr>
      <w:r w:rsidRPr="00A149EB">
        <w:rPr>
          <w:rFonts w:ascii="Arial" w:hAnsi="Arial" w:cs="Arial"/>
        </w:rPr>
        <w:t xml:space="preserve"> </w:t>
      </w:r>
      <w:r w:rsidR="00937378" w:rsidRPr="00A149EB">
        <w:rPr>
          <w:rFonts w:ascii="Arial" w:hAnsi="Arial" w:cs="Arial"/>
        </w:rPr>
        <w:t>Addl. General Manager (Admn.)</w:t>
      </w:r>
    </w:p>
    <w:p w:rsidR="00937378" w:rsidRPr="0016451C" w:rsidRDefault="00937378" w:rsidP="00937378">
      <w:pPr>
        <w:jc w:val="both"/>
        <w:rPr>
          <w:rFonts w:ascii="Arial" w:hAnsi="Arial" w:cs="Arial"/>
          <w:sz w:val="23"/>
          <w:szCs w:val="23"/>
        </w:rPr>
      </w:pPr>
    </w:p>
    <w:p w:rsidR="00937378" w:rsidRPr="0016451C" w:rsidRDefault="00937378" w:rsidP="00937378">
      <w:pPr>
        <w:jc w:val="both"/>
        <w:rPr>
          <w:rFonts w:ascii="Arial" w:hAnsi="Arial" w:cs="Arial"/>
          <w:sz w:val="23"/>
          <w:szCs w:val="23"/>
        </w:rPr>
      </w:pPr>
      <w:smartTag w:uri="urn:schemas-microsoft-com:office:smarttags" w:element="City">
        <w:smartTag w:uri="urn:schemas-microsoft-com:office:smarttags" w:element="place">
          <w:r w:rsidRPr="0016451C">
            <w:rPr>
              <w:rFonts w:ascii="Arial" w:hAnsi="Arial" w:cs="Arial"/>
              <w:sz w:val="23"/>
              <w:szCs w:val="23"/>
            </w:rPr>
            <w:t>New Delhi</w:t>
          </w:r>
        </w:smartTag>
      </w:smartTag>
      <w:r w:rsidRPr="0016451C">
        <w:rPr>
          <w:rFonts w:ascii="Arial" w:hAnsi="Arial" w:cs="Arial"/>
          <w:sz w:val="23"/>
          <w:szCs w:val="23"/>
        </w:rPr>
        <w:t>.</w:t>
      </w:r>
    </w:p>
    <w:p w:rsidR="00937378" w:rsidRPr="0016451C" w:rsidRDefault="00937378" w:rsidP="00937378">
      <w:pPr>
        <w:jc w:val="right"/>
        <w:rPr>
          <w:rFonts w:ascii="Arial" w:hAnsi="Arial" w:cs="Arial"/>
          <w:sz w:val="23"/>
          <w:szCs w:val="23"/>
        </w:rPr>
      </w:pPr>
    </w:p>
    <w:p w:rsidR="00A82E80" w:rsidRDefault="00A82E80">
      <w:pPr>
        <w:rPr>
          <w:rFonts w:ascii="Arial" w:hAnsi="Arial" w:cs="Arial"/>
          <w:sz w:val="23"/>
          <w:szCs w:val="23"/>
        </w:rPr>
      </w:pPr>
      <w:r>
        <w:rPr>
          <w:rFonts w:ascii="Arial" w:hAnsi="Arial" w:cs="Arial"/>
          <w:sz w:val="23"/>
          <w:szCs w:val="23"/>
        </w:rPr>
        <w:br w:type="page"/>
      </w:r>
    </w:p>
    <w:p w:rsidR="00937378" w:rsidRPr="0016451C" w:rsidRDefault="00937378" w:rsidP="00937378">
      <w:pPr>
        <w:jc w:val="right"/>
        <w:rPr>
          <w:rFonts w:ascii="Arial" w:hAnsi="Arial" w:cs="Arial"/>
          <w:sz w:val="23"/>
          <w:szCs w:val="23"/>
        </w:rPr>
      </w:pPr>
    </w:p>
    <w:p w:rsidR="00937378" w:rsidRPr="0016451C" w:rsidRDefault="005223A5" w:rsidP="005223A5">
      <w:pPr>
        <w:tabs>
          <w:tab w:val="left" w:pos="5622"/>
          <w:tab w:val="right" w:pos="9360"/>
        </w:tabs>
        <w:rPr>
          <w:rFonts w:ascii="Arial" w:hAnsi="Arial" w:cs="Arial"/>
          <w:sz w:val="23"/>
          <w:szCs w:val="23"/>
        </w:rPr>
      </w:pPr>
      <w:r>
        <w:rPr>
          <w:rFonts w:ascii="Arial" w:hAnsi="Arial" w:cs="Arial"/>
          <w:sz w:val="23"/>
          <w:szCs w:val="23"/>
        </w:rPr>
        <w:tab/>
      </w:r>
      <w:r>
        <w:rPr>
          <w:rFonts w:ascii="Arial" w:hAnsi="Arial" w:cs="Arial"/>
          <w:sz w:val="23"/>
          <w:szCs w:val="23"/>
        </w:rPr>
        <w:tab/>
      </w:r>
      <w:r w:rsidR="00937378" w:rsidRPr="0016451C">
        <w:rPr>
          <w:rFonts w:ascii="Arial" w:hAnsi="Arial" w:cs="Arial"/>
          <w:sz w:val="23"/>
          <w:szCs w:val="23"/>
        </w:rPr>
        <w:t xml:space="preserve">ANNEXURE - </w:t>
      </w:r>
      <w:r w:rsidR="00D54E59">
        <w:rPr>
          <w:rFonts w:ascii="Arial" w:hAnsi="Arial" w:cs="Arial"/>
          <w:sz w:val="23"/>
          <w:szCs w:val="23"/>
        </w:rPr>
        <w:t>II</w:t>
      </w:r>
    </w:p>
    <w:p w:rsidR="00937378" w:rsidRDefault="00937378" w:rsidP="00937378">
      <w:pPr>
        <w:jc w:val="both"/>
        <w:rPr>
          <w:rFonts w:ascii="Arial" w:hAnsi="Arial" w:cs="Arial"/>
          <w:sz w:val="23"/>
          <w:szCs w:val="23"/>
        </w:rPr>
      </w:pPr>
    </w:p>
    <w:p w:rsidR="0027109B" w:rsidRPr="0027109B" w:rsidRDefault="0027109B" w:rsidP="0027109B">
      <w:pPr>
        <w:jc w:val="center"/>
        <w:rPr>
          <w:rFonts w:ascii="Arial" w:hAnsi="Arial" w:cs="Arial"/>
          <w:b/>
          <w:sz w:val="23"/>
          <w:szCs w:val="23"/>
          <w:u w:val="single"/>
        </w:rPr>
      </w:pPr>
      <w:r w:rsidRPr="0027109B">
        <w:rPr>
          <w:rFonts w:ascii="Arial" w:hAnsi="Arial" w:cs="Arial"/>
          <w:b/>
          <w:sz w:val="23"/>
          <w:szCs w:val="23"/>
          <w:u w:val="single"/>
        </w:rPr>
        <w:t>FINANCIAL BID</w:t>
      </w:r>
    </w:p>
    <w:p w:rsidR="0027109B" w:rsidRPr="0016451C" w:rsidRDefault="0027109B" w:rsidP="00937378">
      <w:pPr>
        <w:jc w:val="both"/>
        <w:rPr>
          <w:rFonts w:ascii="Arial" w:hAnsi="Arial" w:cs="Arial"/>
          <w:sz w:val="23"/>
          <w:szCs w:val="23"/>
        </w:rPr>
      </w:pPr>
    </w:p>
    <w:tbl>
      <w:tblPr>
        <w:tblStyle w:val="TableGrid"/>
        <w:tblW w:w="9580" w:type="dxa"/>
        <w:tblInd w:w="468" w:type="dxa"/>
        <w:tblLook w:val="01E0"/>
      </w:tblPr>
      <w:tblGrid>
        <w:gridCol w:w="976"/>
        <w:gridCol w:w="3440"/>
        <w:gridCol w:w="2386"/>
        <w:gridCol w:w="2778"/>
      </w:tblGrid>
      <w:tr w:rsidR="00600479" w:rsidRPr="0016451C" w:rsidTr="00A562B0">
        <w:tc>
          <w:tcPr>
            <w:tcW w:w="976" w:type="dxa"/>
          </w:tcPr>
          <w:p w:rsidR="00600479" w:rsidRPr="0016451C" w:rsidRDefault="00600479" w:rsidP="00C81A16">
            <w:pPr>
              <w:spacing w:line="360" w:lineRule="auto"/>
              <w:jc w:val="center"/>
              <w:rPr>
                <w:rFonts w:ascii="Arial" w:hAnsi="Arial" w:cs="Arial"/>
                <w:b/>
                <w:sz w:val="23"/>
                <w:szCs w:val="23"/>
              </w:rPr>
            </w:pPr>
            <w:r w:rsidRPr="0016451C">
              <w:rPr>
                <w:rFonts w:ascii="Arial" w:hAnsi="Arial" w:cs="Arial"/>
                <w:b/>
                <w:sz w:val="23"/>
                <w:szCs w:val="23"/>
              </w:rPr>
              <w:t>S.No.</w:t>
            </w:r>
          </w:p>
        </w:tc>
        <w:tc>
          <w:tcPr>
            <w:tcW w:w="3440" w:type="dxa"/>
          </w:tcPr>
          <w:p w:rsidR="00600479" w:rsidRPr="0016451C" w:rsidRDefault="00D54E59" w:rsidP="00A562B0">
            <w:pPr>
              <w:spacing w:line="360" w:lineRule="auto"/>
              <w:jc w:val="center"/>
              <w:rPr>
                <w:rFonts w:ascii="Arial" w:hAnsi="Arial" w:cs="Arial"/>
                <w:b/>
                <w:sz w:val="23"/>
                <w:szCs w:val="23"/>
              </w:rPr>
            </w:pPr>
            <w:r>
              <w:rPr>
                <w:rFonts w:ascii="Arial" w:hAnsi="Arial" w:cs="Arial"/>
                <w:b/>
                <w:sz w:val="23"/>
                <w:szCs w:val="23"/>
              </w:rPr>
              <w:t>Des</w:t>
            </w:r>
            <w:r w:rsidR="00A562B0">
              <w:rPr>
                <w:rFonts w:ascii="Arial" w:hAnsi="Arial" w:cs="Arial"/>
                <w:b/>
                <w:sz w:val="23"/>
                <w:szCs w:val="23"/>
              </w:rPr>
              <w:t>tination</w:t>
            </w:r>
          </w:p>
        </w:tc>
        <w:tc>
          <w:tcPr>
            <w:tcW w:w="2386" w:type="dxa"/>
          </w:tcPr>
          <w:p w:rsidR="00A82E80" w:rsidRDefault="00D54E59" w:rsidP="00D54E59">
            <w:pPr>
              <w:spacing w:line="360" w:lineRule="auto"/>
              <w:jc w:val="center"/>
              <w:rPr>
                <w:rFonts w:ascii="Arial" w:hAnsi="Arial" w:cs="Arial"/>
                <w:b/>
                <w:sz w:val="23"/>
                <w:szCs w:val="23"/>
              </w:rPr>
            </w:pPr>
            <w:r>
              <w:rPr>
                <w:rFonts w:ascii="Arial" w:hAnsi="Arial" w:cs="Arial"/>
                <w:b/>
                <w:sz w:val="23"/>
                <w:szCs w:val="23"/>
              </w:rPr>
              <w:t>Weight in Gms.</w:t>
            </w:r>
          </w:p>
          <w:p w:rsidR="00871F9D" w:rsidRPr="0016451C" w:rsidRDefault="00871F9D" w:rsidP="00D54E59">
            <w:pPr>
              <w:spacing w:line="360" w:lineRule="auto"/>
              <w:jc w:val="center"/>
              <w:rPr>
                <w:rFonts w:ascii="Arial" w:hAnsi="Arial" w:cs="Arial"/>
                <w:b/>
                <w:sz w:val="23"/>
                <w:szCs w:val="23"/>
              </w:rPr>
            </w:pPr>
            <w:r>
              <w:rPr>
                <w:rFonts w:ascii="Arial" w:hAnsi="Arial" w:cs="Arial"/>
                <w:b/>
                <w:sz w:val="23"/>
                <w:szCs w:val="23"/>
              </w:rPr>
              <w:t>Per parcel</w:t>
            </w:r>
          </w:p>
        </w:tc>
        <w:tc>
          <w:tcPr>
            <w:tcW w:w="2778" w:type="dxa"/>
          </w:tcPr>
          <w:p w:rsidR="00600479" w:rsidRDefault="00A562B0" w:rsidP="00A562B0">
            <w:pPr>
              <w:spacing w:line="360" w:lineRule="auto"/>
              <w:rPr>
                <w:rFonts w:ascii="Arial" w:hAnsi="Arial" w:cs="Arial"/>
                <w:b/>
                <w:sz w:val="23"/>
                <w:szCs w:val="23"/>
              </w:rPr>
            </w:pPr>
            <w:r>
              <w:rPr>
                <w:rFonts w:ascii="Arial" w:hAnsi="Arial" w:cs="Arial"/>
                <w:b/>
                <w:sz w:val="23"/>
                <w:szCs w:val="23"/>
              </w:rPr>
              <w:t xml:space="preserve">All </w:t>
            </w:r>
            <w:r w:rsidR="00D54E59">
              <w:rPr>
                <w:rFonts w:ascii="Arial" w:hAnsi="Arial" w:cs="Arial"/>
                <w:b/>
                <w:sz w:val="23"/>
                <w:szCs w:val="23"/>
              </w:rPr>
              <w:t>inclusive</w:t>
            </w:r>
            <w:r>
              <w:rPr>
                <w:rFonts w:ascii="Arial" w:hAnsi="Arial" w:cs="Arial"/>
                <w:b/>
                <w:sz w:val="23"/>
                <w:szCs w:val="23"/>
              </w:rPr>
              <w:t xml:space="preserve"> rates both in figure &amp; words</w:t>
            </w:r>
          </w:p>
          <w:p w:rsidR="00A82E80" w:rsidRDefault="00A82E80" w:rsidP="00A82E80">
            <w:pPr>
              <w:spacing w:line="360" w:lineRule="auto"/>
              <w:jc w:val="center"/>
              <w:rPr>
                <w:rFonts w:ascii="Arial" w:hAnsi="Arial" w:cs="Arial"/>
                <w:b/>
                <w:sz w:val="23"/>
                <w:szCs w:val="23"/>
              </w:rPr>
            </w:pPr>
            <w:r>
              <w:rPr>
                <w:rFonts w:ascii="Arial" w:hAnsi="Arial" w:cs="Arial"/>
                <w:b/>
                <w:sz w:val="23"/>
                <w:szCs w:val="23"/>
              </w:rPr>
              <w:t>(Rs.)</w:t>
            </w:r>
          </w:p>
        </w:tc>
      </w:tr>
      <w:tr w:rsidR="00A562B0" w:rsidRPr="0016451C" w:rsidTr="00A562B0">
        <w:tc>
          <w:tcPr>
            <w:tcW w:w="976" w:type="dxa"/>
          </w:tcPr>
          <w:p w:rsidR="00A562B0" w:rsidRPr="0016451C" w:rsidRDefault="00A562B0" w:rsidP="00C81A16">
            <w:pPr>
              <w:spacing w:line="360" w:lineRule="auto"/>
              <w:jc w:val="center"/>
              <w:rPr>
                <w:rFonts w:ascii="Arial" w:hAnsi="Arial" w:cs="Arial"/>
                <w:sz w:val="23"/>
                <w:szCs w:val="23"/>
              </w:rPr>
            </w:pPr>
            <w:r>
              <w:rPr>
                <w:rFonts w:ascii="Arial" w:hAnsi="Arial" w:cs="Arial"/>
                <w:sz w:val="23"/>
                <w:szCs w:val="23"/>
              </w:rPr>
              <w:t>1.</w:t>
            </w:r>
          </w:p>
        </w:tc>
        <w:tc>
          <w:tcPr>
            <w:tcW w:w="3440" w:type="dxa"/>
          </w:tcPr>
          <w:p w:rsidR="00A562B0" w:rsidRPr="0016451C" w:rsidRDefault="00A562B0" w:rsidP="00C81A16">
            <w:pPr>
              <w:spacing w:line="360" w:lineRule="auto"/>
              <w:jc w:val="both"/>
              <w:rPr>
                <w:rFonts w:ascii="Arial" w:hAnsi="Arial" w:cs="Arial"/>
                <w:sz w:val="23"/>
                <w:szCs w:val="23"/>
              </w:rPr>
            </w:pPr>
            <w:r>
              <w:rPr>
                <w:rFonts w:ascii="Arial" w:hAnsi="Arial" w:cs="Arial"/>
                <w:sz w:val="23"/>
                <w:szCs w:val="23"/>
              </w:rPr>
              <w:t>Delhi/NCR</w:t>
            </w:r>
          </w:p>
        </w:tc>
        <w:tc>
          <w:tcPr>
            <w:tcW w:w="2386" w:type="dxa"/>
            <w:vMerge w:val="restart"/>
          </w:tcPr>
          <w:p w:rsidR="00A562B0" w:rsidRDefault="00A562B0" w:rsidP="00C81A16">
            <w:pPr>
              <w:spacing w:line="360" w:lineRule="auto"/>
              <w:jc w:val="center"/>
              <w:rPr>
                <w:rFonts w:ascii="Arial" w:hAnsi="Arial" w:cs="Arial"/>
                <w:sz w:val="23"/>
                <w:szCs w:val="23"/>
              </w:rPr>
            </w:pPr>
          </w:p>
          <w:p w:rsidR="00A562B0" w:rsidRPr="0016451C" w:rsidRDefault="00A562B0" w:rsidP="00C81A16">
            <w:pPr>
              <w:spacing w:line="360" w:lineRule="auto"/>
              <w:jc w:val="center"/>
              <w:rPr>
                <w:rFonts w:ascii="Arial" w:hAnsi="Arial" w:cs="Arial"/>
                <w:sz w:val="23"/>
                <w:szCs w:val="23"/>
              </w:rPr>
            </w:pPr>
            <w:r>
              <w:rPr>
                <w:rFonts w:ascii="Arial" w:hAnsi="Arial" w:cs="Arial"/>
                <w:sz w:val="23"/>
                <w:szCs w:val="23"/>
              </w:rPr>
              <w:t>300 - 450</w:t>
            </w:r>
          </w:p>
        </w:tc>
        <w:tc>
          <w:tcPr>
            <w:tcW w:w="2778" w:type="dxa"/>
          </w:tcPr>
          <w:p w:rsidR="00A562B0" w:rsidRPr="0016451C" w:rsidRDefault="00A562B0" w:rsidP="00C81A16">
            <w:pPr>
              <w:spacing w:line="360" w:lineRule="auto"/>
              <w:jc w:val="center"/>
              <w:rPr>
                <w:rFonts w:ascii="Arial" w:hAnsi="Arial" w:cs="Arial"/>
                <w:sz w:val="23"/>
                <w:szCs w:val="23"/>
              </w:rPr>
            </w:pPr>
          </w:p>
        </w:tc>
      </w:tr>
      <w:tr w:rsidR="00A562B0" w:rsidRPr="0016451C" w:rsidTr="00A562B0">
        <w:tc>
          <w:tcPr>
            <w:tcW w:w="976" w:type="dxa"/>
          </w:tcPr>
          <w:p w:rsidR="00A562B0" w:rsidRPr="0016451C" w:rsidRDefault="00A562B0" w:rsidP="00C81A16">
            <w:pPr>
              <w:spacing w:line="360" w:lineRule="auto"/>
              <w:jc w:val="center"/>
              <w:rPr>
                <w:rFonts w:ascii="Arial" w:hAnsi="Arial" w:cs="Arial"/>
                <w:sz w:val="23"/>
                <w:szCs w:val="23"/>
              </w:rPr>
            </w:pPr>
            <w:r>
              <w:rPr>
                <w:rFonts w:ascii="Arial" w:hAnsi="Arial" w:cs="Arial"/>
                <w:sz w:val="23"/>
                <w:szCs w:val="23"/>
              </w:rPr>
              <w:t>2.</w:t>
            </w:r>
          </w:p>
        </w:tc>
        <w:tc>
          <w:tcPr>
            <w:tcW w:w="3440" w:type="dxa"/>
          </w:tcPr>
          <w:p w:rsidR="00A562B0" w:rsidRPr="0016451C" w:rsidRDefault="00A562B0" w:rsidP="00C81A16">
            <w:pPr>
              <w:spacing w:line="360" w:lineRule="auto"/>
              <w:jc w:val="both"/>
              <w:rPr>
                <w:rFonts w:ascii="Arial" w:hAnsi="Arial" w:cs="Arial"/>
                <w:sz w:val="23"/>
                <w:szCs w:val="23"/>
              </w:rPr>
            </w:pPr>
            <w:r>
              <w:rPr>
                <w:rFonts w:ascii="Arial" w:hAnsi="Arial" w:cs="Arial"/>
                <w:sz w:val="23"/>
                <w:szCs w:val="23"/>
              </w:rPr>
              <w:t>All over India</w:t>
            </w:r>
          </w:p>
        </w:tc>
        <w:tc>
          <w:tcPr>
            <w:tcW w:w="2386" w:type="dxa"/>
            <w:vMerge/>
          </w:tcPr>
          <w:p w:rsidR="00A562B0" w:rsidRPr="0016451C" w:rsidRDefault="00A562B0" w:rsidP="00C81A16">
            <w:pPr>
              <w:spacing w:line="360" w:lineRule="auto"/>
              <w:jc w:val="center"/>
              <w:rPr>
                <w:rFonts w:ascii="Arial" w:hAnsi="Arial" w:cs="Arial"/>
                <w:sz w:val="23"/>
                <w:szCs w:val="23"/>
              </w:rPr>
            </w:pPr>
          </w:p>
        </w:tc>
        <w:tc>
          <w:tcPr>
            <w:tcW w:w="2778" w:type="dxa"/>
          </w:tcPr>
          <w:p w:rsidR="00A562B0" w:rsidRPr="0016451C" w:rsidRDefault="00A562B0" w:rsidP="00C81A16">
            <w:pPr>
              <w:spacing w:line="360" w:lineRule="auto"/>
              <w:jc w:val="center"/>
              <w:rPr>
                <w:rFonts w:ascii="Arial" w:hAnsi="Arial" w:cs="Arial"/>
                <w:sz w:val="23"/>
                <w:szCs w:val="23"/>
              </w:rPr>
            </w:pPr>
          </w:p>
        </w:tc>
      </w:tr>
      <w:tr w:rsidR="00600479" w:rsidRPr="0016451C" w:rsidTr="00A562B0">
        <w:tc>
          <w:tcPr>
            <w:tcW w:w="976" w:type="dxa"/>
          </w:tcPr>
          <w:p w:rsidR="00600479" w:rsidRPr="0016451C" w:rsidRDefault="00600479" w:rsidP="00C81A16">
            <w:pPr>
              <w:spacing w:line="360" w:lineRule="auto"/>
              <w:jc w:val="center"/>
              <w:rPr>
                <w:rFonts w:ascii="Arial" w:hAnsi="Arial" w:cs="Arial"/>
                <w:sz w:val="23"/>
                <w:szCs w:val="23"/>
              </w:rPr>
            </w:pPr>
          </w:p>
        </w:tc>
        <w:tc>
          <w:tcPr>
            <w:tcW w:w="3440" w:type="dxa"/>
          </w:tcPr>
          <w:p w:rsidR="00600479" w:rsidRPr="0016451C" w:rsidRDefault="00600479" w:rsidP="00C81A16">
            <w:pPr>
              <w:spacing w:line="360" w:lineRule="auto"/>
              <w:jc w:val="both"/>
              <w:rPr>
                <w:rFonts w:ascii="Arial" w:hAnsi="Arial" w:cs="Arial"/>
                <w:sz w:val="23"/>
                <w:szCs w:val="23"/>
              </w:rPr>
            </w:pPr>
          </w:p>
        </w:tc>
        <w:tc>
          <w:tcPr>
            <w:tcW w:w="2386" w:type="dxa"/>
          </w:tcPr>
          <w:p w:rsidR="00600479" w:rsidRPr="0016451C" w:rsidRDefault="00600479" w:rsidP="00C81A16">
            <w:pPr>
              <w:spacing w:line="360" w:lineRule="auto"/>
              <w:jc w:val="center"/>
              <w:rPr>
                <w:rFonts w:ascii="Arial" w:hAnsi="Arial" w:cs="Arial"/>
                <w:sz w:val="23"/>
                <w:szCs w:val="23"/>
              </w:rPr>
            </w:pPr>
          </w:p>
        </w:tc>
        <w:tc>
          <w:tcPr>
            <w:tcW w:w="2778" w:type="dxa"/>
          </w:tcPr>
          <w:p w:rsidR="00600479" w:rsidRPr="0016451C" w:rsidRDefault="00600479" w:rsidP="00C81A16">
            <w:pPr>
              <w:spacing w:line="360" w:lineRule="auto"/>
              <w:jc w:val="center"/>
              <w:rPr>
                <w:rFonts w:ascii="Arial" w:hAnsi="Arial" w:cs="Arial"/>
                <w:sz w:val="23"/>
                <w:szCs w:val="23"/>
              </w:rPr>
            </w:pPr>
          </w:p>
        </w:tc>
      </w:tr>
      <w:tr w:rsidR="00600479" w:rsidRPr="0016451C" w:rsidTr="00A562B0">
        <w:tc>
          <w:tcPr>
            <w:tcW w:w="976" w:type="dxa"/>
          </w:tcPr>
          <w:p w:rsidR="00600479" w:rsidRPr="0016451C" w:rsidRDefault="00600479" w:rsidP="00C81A16">
            <w:pPr>
              <w:spacing w:line="360" w:lineRule="auto"/>
              <w:jc w:val="center"/>
              <w:rPr>
                <w:rFonts w:ascii="Arial" w:hAnsi="Arial" w:cs="Arial"/>
                <w:sz w:val="23"/>
                <w:szCs w:val="23"/>
              </w:rPr>
            </w:pPr>
          </w:p>
        </w:tc>
        <w:tc>
          <w:tcPr>
            <w:tcW w:w="3440" w:type="dxa"/>
          </w:tcPr>
          <w:p w:rsidR="00600479" w:rsidRPr="0016451C" w:rsidRDefault="00600479" w:rsidP="00C81A16">
            <w:pPr>
              <w:spacing w:line="360" w:lineRule="auto"/>
              <w:jc w:val="both"/>
              <w:rPr>
                <w:rFonts w:ascii="Arial" w:hAnsi="Arial" w:cs="Arial"/>
                <w:sz w:val="23"/>
                <w:szCs w:val="23"/>
              </w:rPr>
            </w:pPr>
          </w:p>
        </w:tc>
        <w:tc>
          <w:tcPr>
            <w:tcW w:w="2386" w:type="dxa"/>
          </w:tcPr>
          <w:p w:rsidR="00600479" w:rsidRPr="0016451C" w:rsidRDefault="00600479" w:rsidP="00C81A16">
            <w:pPr>
              <w:spacing w:line="360" w:lineRule="auto"/>
              <w:jc w:val="center"/>
              <w:rPr>
                <w:rFonts w:ascii="Arial" w:hAnsi="Arial" w:cs="Arial"/>
                <w:sz w:val="23"/>
                <w:szCs w:val="23"/>
              </w:rPr>
            </w:pPr>
          </w:p>
        </w:tc>
        <w:tc>
          <w:tcPr>
            <w:tcW w:w="2778" w:type="dxa"/>
          </w:tcPr>
          <w:p w:rsidR="00600479" w:rsidRPr="0016451C" w:rsidRDefault="00600479" w:rsidP="00C81A16">
            <w:pPr>
              <w:spacing w:line="360" w:lineRule="auto"/>
              <w:jc w:val="center"/>
              <w:rPr>
                <w:rFonts w:ascii="Arial" w:hAnsi="Arial" w:cs="Arial"/>
                <w:sz w:val="23"/>
                <w:szCs w:val="23"/>
              </w:rPr>
            </w:pPr>
          </w:p>
        </w:tc>
      </w:tr>
      <w:tr w:rsidR="00600479" w:rsidRPr="0016451C" w:rsidTr="00A562B0">
        <w:tc>
          <w:tcPr>
            <w:tcW w:w="976" w:type="dxa"/>
          </w:tcPr>
          <w:p w:rsidR="00600479" w:rsidRPr="0016451C" w:rsidRDefault="00600479" w:rsidP="00C81A16">
            <w:pPr>
              <w:spacing w:line="360" w:lineRule="auto"/>
              <w:jc w:val="center"/>
              <w:rPr>
                <w:rFonts w:ascii="Arial" w:hAnsi="Arial" w:cs="Arial"/>
                <w:sz w:val="23"/>
                <w:szCs w:val="23"/>
              </w:rPr>
            </w:pPr>
          </w:p>
        </w:tc>
        <w:tc>
          <w:tcPr>
            <w:tcW w:w="3440" w:type="dxa"/>
          </w:tcPr>
          <w:p w:rsidR="00600479" w:rsidRPr="0016451C" w:rsidRDefault="00600479" w:rsidP="00C81A16">
            <w:pPr>
              <w:spacing w:line="360" w:lineRule="auto"/>
              <w:jc w:val="both"/>
              <w:rPr>
                <w:rFonts w:ascii="Arial" w:hAnsi="Arial" w:cs="Arial"/>
                <w:sz w:val="23"/>
                <w:szCs w:val="23"/>
              </w:rPr>
            </w:pPr>
          </w:p>
        </w:tc>
        <w:tc>
          <w:tcPr>
            <w:tcW w:w="2386" w:type="dxa"/>
          </w:tcPr>
          <w:p w:rsidR="00600479" w:rsidRPr="0016451C" w:rsidRDefault="00600479" w:rsidP="00C81A16">
            <w:pPr>
              <w:spacing w:line="360" w:lineRule="auto"/>
              <w:jc w:val="center"/>
              <w:rPr>
                <w:rFonts w:ascii="Arial" w:hAnsi="Arial" w:cs="Arial"/>
                <w:sz w:val="23"/>
                <w:szCs w:val="23"/>
              </w:rPr>
            </w:pPr>
          </w:p>
        </w:tc>
        <w:tc>
          <w:tcPr>
            <w:tcW w:w="2778" w:type="dxa"/>
          </w:tcPr>
          <w:p w:rsidR="00600479" w:rsidRPr="0016451C" w:rsidRDefault="00600479" w:rsidP="00C81A16">
            <w:pPr>
              <w:spacing w:line="360" w:lineRule="auto"/>
              <w:jc w:val="center"/>
              <w:rPr>
                <w:rFonts w:ascii="Arial" w:hAnsi="Arial" w:cs="Arial"/>
                <w:sz w:val="23"/>
                <w:szCs w:val="23"/>
              </w:rPr>
            </w:pPr>
          </w:p>
        </w:tc>
      </w:tr>
    </w:tbl>
    <w:p w:rsidR="00937378" w:rsidRDefault="00937378" w:rsidP="00937378">
      <w:pPr>
        <w:jc w:val="both"/>
        <w:rPr>
          <w:rFonts w:ascii="Arial" w:hAnsi="Arial" w:cs="Arial"/>
          <w:sz w:val="23"/>
          <w:szCs w:val="23"/>
        </w:rPr>
      </w:pPr>
    </w:p>
    <w:p w:rsidR="00A82E80" w:rsidRPr="0016451C" w:rsidRDefault="00A82E80" w:rsidP="00A82E80">
      <w:pPr>
        <w:pStyle w:val="ListParagraph"/>
        <w:spacing w:after="0"/>
        <w:ind w:left="0"/>
        <w:jc w:val="both"/>
        <w:rPr>
          <w:rFonts w:ascii="Arial" w:hAnsi="Arial" w:cs="Arial"/>
          <w:sz w:val="23"/>
          <w:szCs w:val="23"/>
        </w:rPr>
      </w:pPr>
      <w:r w:rsidRPr="0016451C">
        <w:rPr>
          <w:rFonts w:ascii="Arial" w:hAnsi="Arial" w:cs="Arial"/>
          <w:sz w:val="23"/>
          <w:szCs w:val="23"/>
        </w:rPr>
        <w:t>Declaration:</w:t>
      </w:r>
    </w:p>
    <w:p w:rsidR="00A82E80" w:rsidRPr="0016451C" w:rsidRDefault="00A82E80" w:rsidP="00A82E80">
      <w:pPr>
        <w:pStyle w:val="ListParagraph"/>
        <w:spacing w:after="0"/>
        <w:ind w:left="0"/>
        <w:jc w:val="both"/>
        <w:rPr>
          <w:rFonts w:ascii="Arial" w:hAnsi="Arial" w:cs="Arial"/>
          <w:sz w:val="23"/>
          <w:szCs w:val="23"/>
        </w:rPr>
      </w:pPr>
    </w:p>
    <w:p w:rsidR="00A82E80" w:rsidRPr="0016451C" w:rsidRDefault="00A82E80" w:rsidP="00A82E80">
      <w:pPr>
        <w:pStyle w:val="ListParagraph"/>
        <w:spacing w:after="0"/>
        <w:ind w:left="0"/>
        <w:jc w:val="both"/>
        <w:rPr>
          <w:rFonts w:ascii="Arial" w:hAnsi="Arial" w:cs="Arial"/>
          <w:sz w:val="23"/>
          <w:szCs w:val="23"/>
        </w:rPr>
      </w:pPr>
      <w:r w:rsidRPr="0016451C">
        <w:rPr>
          <w:rFonts w:ascii="Arial" w:hAnsi="Arial" w:cs="Arial"/>
          <w:sz w:val="23"/>
          <w:szCs w:val="23"/>
        </w:rPr>
        <w:t xml:space="preserve">I hereby certify that the information furnished above is full and correct to the best of our/my knowledge.  I understand that in case any deviation is found in the above statement at any stage, the company will be blacklisted and will not be allowed to have any dealing with the </w:t>
      </w:r>
      <w:r>
        <w:rPr>
          <w:rFonts w:ascii="Arial" w:hAnsi="Arial" w:cs="Arial"/>
          <w:sz w:val="23"/>
          <w:szCs w:val="23"/>
        </w:rPr>
        <w:t>MMTC</w:t>
      </w:r>
      <w:r w:rsidRPr="0016451C">
        <w:rPr>
          <w:rFonts w:ascii="Arial" w:hAnsi="Arial" w:cs="Arial"/>
          <w:sz w:val="23"/>
          <w:szCs w:val="23"/>
        </w:rPr>
        <w:t xml:space="preserve"> in future.</w:t>
      </w:r>
    </w:p>
    <w:p w:rsidR="00A82E80" w:rsidRPr="0016451C" w:rsidRDefault="00A82E80" w:rsidP="00A82E80">
      <w:pPr>
        <w:pStyle w:val="ListParagraph"/>
        <w:spacing w:after="0"/>
        <w:ind w:left="1080"/>
        <w:jc w:val="both"/>
        <w:rPr>
          <w:rFonts w:ascii="Arial" w:hAnsi="Arial" w:cs="Arial"/>
          <w:sz w:val="23"/>
          <w:szCs w:val="23"/>
        </w:rPr>
      </w:pPr>
    </w:p>
    <w:p w:rsidR="00A82E80" w:rsidRPr="0016451C" w:rsidRDefault="00A82E80" w:rsidP="00A82E80">
      <w:pPr>
        <w:pStyle w:val="ListParagraph"/>
        <w:spacing w:after="0"/>
        <w:ind w:left="1080"/>
        <w:jc w:val="both"/>
        <w:rPr>
          <w:rFonts w:ascii="Arial" w:hAnsi="Arial" w:cs="Arial"/>
          <w:sz w:val="23"/>
          <w:szCs w:val="23"/>
        </w:rPr>
      </w:pPr>
    </w:p>
    <w:p w:rsidR="00A82E80" w:rsidRPr="0016451C" w:rsidRDefault="00A82E80" w:rsidP="00A82E80">
      <w:pPr>
        <w:jc w:val="right"/>
        <w:rPr>
          <w:rFonts w:ascii="Arial" w:hAnsi="Arial" w:cs="Arial"/>
          <w:sz w:val="23"/>
          <w:szCs w:val="23"/>
        </w:rPr>
      </w:pPr>
      <w:r w:rsidRPr="0016451C">
        <w:rPr>
          <w:rFonts w:ascii="Arial" w:hAnsi="Arial" w:cs="Arial"/>
          <w:sz w:val="23"/>
          <w:szCs w:val="23"/>
        </w:rPr>
        <w:t>( Signature with Stamp of Tenderer )</w:t>
      </w:r>
    </w:p>
    <w:p w:rsidR="00A82E80" w:rsidRPr="0016451C" w:rsidRDefault="00A82E80" w:rsidP="00937378">
      <w:pPr>
        <w:jc w:val="both"/>
        <w:rPr>
          <w:rFonts w:ascii="Arial" w:hAnsi="Arial" w:cs="Arial"/>
          <w:sz w:val="23"/>
          <w:szCs w:val="23"/>
        </w:rPr>
      </w:pPr>
    </w:p>
    <w:p w:rsidR="00A82E80" w:rsidRDefault="00A82E80">
      <w:pPr>
        <w:rPr>
          <w:rFonts w:ascii="Arial" w:hAnsi="Arial" w:cs="Arial"/>
          <w:sz w:val="23"/>
          <w:szCs w:val="23"/>
        </w:rPr>
      </w:pPr>
      <w:r>
        <w:rPr>
          <w:rFonts w:ascii="Arial" w:hAnsi="Arial" w:cs="Arial"/>
          <w:sz w:val="23"/>
          <w:szCs w:val="23"/>
        </w:rPr>
        <w:br w:type="page"/>
      </w:r>
    </w:p>
    <w:sectPr w:rsidR="00A82E80" w:rsidSect="003559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8B" w:rsidRDefault="0022018B" w:rsidP="00490A70">
      <w:pPr>
        <w:spacing w:after="0" w:line="240" w:lineRule="auto"/>
      </w:pPr>
      <w:r>
        <w:separator/>
      </w:r>
    </w:p>
  </w:endnote>
  <w:endnote w:type="continuationSeparator" w:id="1">
    <w:p w:rsidR="0022018B" w:rsidRDefault="0022018B" w:rsidP="0049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8B" w:rsidRDefault="0022018B" w:rsidP="00490A70">
      <w:pPr>
        <w:spacing w:after="0" w:line="240" w:lineRule="auto"/>
      </w:pPr>
      <w:r>
        <w:separator/>
      </w:r>
    </w:p>
  </w:footnote>
  <w:footnote w:type="continuationSeparator" w:id="1">
    <w:p w:rsidR="0022018B" w:rsidRDefault="0022018B" w:rsidP="00490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E1E"/>
    <w:multiLevelType w:val="hybridMultilevel"/>
    <w:tmpl w:val="5D7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E5696"/>
    <w:multiLevelType w:val="hybridMultilevel"/>
    <w:tmpl w:val="6D58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586C"/>
    <w:multiLevelType w:val="hybridMultilevel"/>
    <w:tmpl w:val="F9CEE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07754"/>
    <w:multiLevelType w:val="hybridMultilevel"/>
    <w:tmpl w:val="1FDC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BF26B6"/>
    <w:multiLevelType w:val="hybridMultilevel"/>
    <w:tmpl w:val="7750A108"/>
    <w:lvl w:ilvl="0" w:tplc="E1CAA76C">
      <w:start w:val="1"/>
      <w:numFmt w:val="bullet"/>
      <w:lvlText w:val="-"/>
      <w:lvlJc w:val="left"/>
      <w:pPr>
        <w:ind w:left="-540" w:hanging="360"/>
      </w:pPr>
      <w:rPr>
        <w:rFonts w:ascii="Times New Roman" w:eastAsiaTheme="minorEastAsia" w:hAnsi="Times New Roman"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nsid w:val="24661896"/>
    <w:multiLevelType w:val="hybridMultilevel"/>
    <w:tmpl w:val="35C89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64CA4"/>
    <w:multiLevelType w:val="hybridMultilevel"/>
    <w:tmpl w:val="5036B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530964"/>
    <w:multiLevelType w:val="hybridMultilevel"/>
    <w:tmpl w:val="CC10FE5A"/>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C0F2A"/>
    <w:multiLevelType w:val="hybridMultilevel"/>
    <w:tmpl w:val="345C37D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B0BAE"/>
    <w:multiLevelType w:val="hybridMultilevel"/>
    <w:tmpl w:val="F724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6"/>
  </w:num>
  <w:num w:numId="6">
    <w:abstractNumId w:val="0"/>
  </w:num>
  <w:num w:numId="7">
    <w:abstractNumId w:val="1"/>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7C6741"/>
    <w:rsid w:val="000043BC"/>
    <w:rsid w:val="000D01E3"/>
    <w:rsid w:val="00144CFD"/>
    <w:rsid w:val="001B7C71"/>
    <w:rsid w:val="001F10DE"/>
    <w:rsid w:val="0022018B"/>
    <w:rsid w:val="00230F46"/>
    <w:rsid w:val="0027109B"/>
    <w:rsid w:val="00295CBB"/>
    <w:rsid w:val="002A230D"/>
    <w:rsid w:val="002D3EC2"/>
    <w:rsid w:val="002F26AD"/>
    <w:rsid w:val="00307836"/>
    <w:rsid w:val="00355955"/>
    <w:rsid w:val="00386B38"/>
    <w:rsid w:val="003A3FF6"/>
    <w:rsid w:val="00490A70"/>
    <w:rsid w:val="004F2D6D"/>
    <w:rsid w:val="005223A5"/>
    <w:rsid w:val="00552914"/>
    <w:rsid w:val="0056548F"/>
    <w:rsid w:val="005B2C80"/>
    <w:rsid w:val="005E2281"/>
    <w:rsid w:val="00600479"/>
    <w:rsid w:val="00682124"/>
    <w:rsid w:val="006E2353"/>
    <w:rsid w:val="00734797"/>
    <w:rsid w:val="00735A44"/>
    <w:rsid w:val="007C6741"/>
    <w:rsid w:val="007E7181"/>
    <w:rsid w:val="00850116"/>
    <w:rsid w:val="00871F9D"/>
    <w:rsid w:val="00880532"/>
    <w:rsid w:val="008A19E3"/>
    <w:rsid w:val="008D2229"/>
    <w:rsid w:val="008D747E"/>
    <w:rsid w:val="009246C7"/>
    <w:rsid w:val="00937378"/>
    <w:rsid w:val="00A149EB"/>
    <w:rsid w:val="00A47643"/>
    <w:rsid w:val="00A562B0"/>
    <w:rsid w:val="00A771E4"/>
    <w:rsid w:val="00A82E80"/>
    <w:rsid w:val="00AF1E37"/>
    <w:rsid w:val="00B3174D"/>
    <w:rsid w:val="00BF3CD5"/>
    <w:rsid w:val="00C1339F"/>
    <w:rsid w:val="00C403A5"/>
    <w:rsid w:val="00C41EB8"/>
    <w:rsid w:val="00C53BCD"/>
    <w:rsid w:val="00CB14F2"/>
    <w:rsid w:val="00CC3C44"/>
    <w:rsid w:val="00D057B1"/>
    <w:rsid w:val="00D54E59"/>
    <w:rsid w:val="00DA03CC"/>
    <w:rsid w:val="00DF09A5"/>
    <w:rsid w:val="00E0799F"/>
    <w:rsid w:val="00E435CD"/>
    <w:rsid w:val="00E54158"/>
    <w:rsid w:val="00E94599"/>
    <w:rsid w:val="00F44710"/>
    <w:rsid w:val="00F55228"/>
    <w:rsid w:val="00FE5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41"/>
    <w:pPr>
      <w:ind w:left="720"/>
      <w:contextualSpacing/>
    </w:pPr>
    <w:rPr>
      <w:rFonts w:cs="Mangal"/>
      <w:szCs w:val="20"/>
      <w:lang w:bidi="hi-IN"/>
    </w:rPr>
  </w:style>
  <w:style w:type="table" w:styleId="TableGrid">
    <w:name w:val="Table Grid"/>
    <w:basedOn w:val="TableNormal"/>
    <w:rsid w:val="009373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937378"/>
  </w:style>
  <w:style w:type="character" w:customStyle="1" w:styleId="grame">
    <w:name w:val="grame"/>
    <w:basedOn w:val="DefaultParagraphFont"/>
    <w:rsid w:val="00937378"/>
  </w:style>
  <w:style w:type="paragraph" w:styleId="BalloonText">
    <w:name w:val="Balloon Text"/>
    <w:basedOn w:val="Normal"/>
    <w:link w:val="BalloonTextChar"/>
    <w:uiPriority w:val="99"/>
    <w:semiHidden/>
    <w:unhideWhenUsed/>
    <w:rsid w:val="0093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78"/>
    <w:rPr>
      <w:rFonts w:ascii="Tahoma" w:hAnsi="Tahoma" w:cs="Tahoma"/>
      <w:sz w:val="16"/>
      <w:szCs w:val="16"/>
    </w:rPr>
  </w:style>
  <w:style w:type="paragraph" w:styleId="Header">
    <w:name w:val="header"/>
    <w:basedOn w:val="Normal"/>
    <w:link w:val="HeaderChar"/>
    <w:uiPriority w:val="99"/>
    <w:semiHidden/>
    <w:unhideWhenUsed/>
    <w:rsid w:val="00490A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A70"/>
  </w:style>
  <w:style w:type="paragraph" w:styleId="Footer">
    <w:name w:val="footer"/>
    <w:basedOn w:val="Normal"/>
    <w:link w:val="FooterChar"/>
    <w:uiPriority w:val="99"/>
    <w:semiHidden/>
    <w:unhideWhenUsed/>
    <w:rsid w:val="00490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A70"/>
  </w:style>
  <w:style w:type="character" w:styleId="Hyperlink">
    <w:name w:val="Hyperlink"/>
    <w:basedOn w:val="DefaultParagraphFont"/>
    <w:uiPriority w:val="99"/>
    <w:unhideWhenUsed/>
    <w:rsid w:val="00230F46"/>
    <w:rPr>
      <w:color w:val="0000FF" w:themeColor="hyperlink"/>
      <w:u w:val="single"/>
    </w:rPr>
  </w:style>
  <w:style w:type="paragraph" w:styleId="NoSpacing">
    <w:name w:val="No Spacing"/>
    <w:uiPriority w:val="1"/>
    <w:qFormat/>
    <w:rsid w:val="00E94599"/>
    <w:pPr>
      <w:spacing w:after="0" w:line="240" w:lineRule="auto"/>
    </w:pPr>
  </w:style>
</w:styles>
</file>

<file path=word/webSettings.xml><?xml version="1.0" encoding="utf-8"?>
<w:webSettings xmlns:r="http://schemas.openxmlformats.org/officeDocument/2006/relationships" xmlns:w="http://schemas.openxmlformats.org/wordprocessingml/2006/main">
  <w:divs>
    <w:div w:id="9007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mtclimited.com/images/layout1_r2_c2bk.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der.gov.in" TargetMode="External"/><Relationship Id="rId4" Type="http://schemas.openxmlformats.org/officeDocument/2006/relationships/webSettings" Target="webSettings.xml"/><Relationship Id="rId9" Type="http://schemas.openxmlformats.org/officeDocument/2006/relationships/hyperlink" Target="http://www.mmtc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baburam</dc:creator>
  <cp:keywords/>
  <dc:description/>
  <cp:lastModifiedBy>baburam</cp:lastModifiedBy>
  <cp:revision>50</cp:revision>
  <cp:lastPrinted>2017-07-20T11:40:00Z</cp:lastPrinted>
  <dcterms:created xsi:type="dcterms:W3CDTF">2017-07-04T11:07:00Z</dcterms:created>
  <dcterms:modified xsi:type="dcterms:W3CDTF">2017-07-27T10:16:00Z</dcterms:modified>
</cp:coreProperties>
</file>